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A52B" w14:textId="77777777" w:rsidR="00346048" w:rsidRPr="00C1465E" w:rsidRDefault="00346048" w:rsidP="00346048">
      <w:pPr>
        <w:jc w:val="center"/>
        <w:rPr>
          <w:b/>
          <w:sz w:val="28"/>
          <w:lang w:val="en-US"/>
        </w:rPr>
      </w:pPr>
    </w:p>
    <w:p w14:paraId="4F062E1C" w14:textId="77777777" w:rsidR="00346048" w:rsidRPr="008B32D4" w:rsidRDefault="00346048" w:rsidP="00346048">
      <w:pPr>
        <w:jc w:val="center"/>
        <w:rPr>
          <w:b/>
          <w:sz w:val="28"/>
        </w:rPr>
      </w:pPr>
      <w:r w:rsidRPr="008B32D4">
        <w:rPr>
          <w:b/>
          <w:sz w:val="28"/>
        </w:rPr>
        <w:t>– Správa pre tlač –</w:t>
      </w:r>
    </w:p>
    <w:p w14:paraId="3B23D545" w14:textId="77777777" w:rsidR="00346048" w:rsidRPr="008B32D4" w:rsidRDefault="00346048" w:rsidP="00346048">
      <w:pPr>
        <w:rPr>
          <w:b/>
          <w:sz w:val="24"/>
          <w:szCs w:val="24"/>
        </w:rPr>
      </w:pPr>
    </w:p>
    <w:p w14:paraId="68B97D86" w14:textId="77777777" w:rsidR="00346048" w:rsidRPr="008B32D4" w:rsidRDefault="00346048" w:rsidP="00346048">
      <w:pPr>
        <w:rPr>
          <w:b/>
          <w:sz w:val="24"/>
          <w:szCs w:val="24"/>
        </w:rPr>
      </w:pPr>
    </w:p>
    <w:p w14:paraId="2F116622" w14:textId="5EDAA066" w:rsidR="00346048" w:rsidRPr="008B32D4" w:rsidRDefault="00346048" w:rsidP="00FC240D">
      <w:pPr>
        <w:pStyle w:val="Nadpis4"/>
        <w:jc w:val="right"/>
        <w:rPr>
          <w:rFonts w:ascii="Times New Roman" w:hAnsi="Times New Roman" w:cs="Times New Roman"/>
          <w:i w:val="0"/>
          <w:iCs w:val="0"/>
          <w:color w:val="auto"/>
          <w:sz w:val="24"/>
        </w:rPr>
      </w:pPr>
      <w:r w:rsidRPr="008B32D4">
        <w:rPr>
          <w:rFonts w:ascii="Times New Roman" w:hAnsi="Times New Roman" w:cs="Times New Roman"/>
          <w:i w:val="0"/>
          <w:iCs w:val="0"/>
          <w:color w:val="auto"/>
          <w:sz w:val="24"/>
        </w:rPr>
        <w:t xml:space="preserve">Bratislava, </w:t>
      </w:r>
      <w:r w:rsidR="00866607" w:rsidRPr="008B32D4">
        <w:rPr>
          <w:rFonts w:ascii="Times New Roman" w:hAnsi="Times New Roman" w:cs="Times New Roman"/>
          <w:i w:val="0"/>
          <w:iCs w:val="0"/>
          <w:color w:val="auto"/>
          <w:sz w:val="24"/>
        </w:rPr>
        <w:t>0</w:t>
      </w:r>
      <w:r w:rsidR="007C7F11">
        <w:rPr>
          <w:rFonts w:ascii="Times New Roman" w:hAnsi="Times New Roman" w:cs="Times New Roman"/>
          <w:i w:val="0"/>
          <w:iCs w:val="0"/>
          <w:color w:val="auto"/>
          <w:sz w:val="24"/>
        </w:rPr>
        <w:t>5</w:t>
      </w:r>
      <w:r w:rsidRPr="008B32D4">
        <w:rPr>
          <w:rFonts w:ascii="Times New Roman" w:hAnsi="Times New Roman" w:cs="Times New Roman"/>
          <w:i w:val="0"/>
          <w:iCs w:val="0"/>
          <w:color w:val="auto"/>
          <w:sz w:val="24"/>
        </w:rPr>
        <w:t>.</w:t>
      </w:r>
      <w:r w:rsidR="001B28FB">
        <w:rPr>
          <w:rFonts w:ascii="Times New Roman" w:hAnsi="Times New Roman" w:cs="Times New Roman"/>
          <w:i w:val="0"/>
          <w:iCs w:val="0"/>
          <w:color w:val="auto"/>
          <w:sz w:val="24"/>
        </w:rPr>
        <w:t>0</w:t>
      </w:r>
      <w:r w:rsidR="007C7F11">
        <w:rPr>
          <w:rFonts w:ascii="Times New Roman" w:hAnsi="Times New Roman" w:cs="Times New Roman"/>
          <w:i w:val="0"/>
          <w:iCs w:val="0"/>
          <w:color w:val="auto"/>
          <w:sz w:val="24"/>
        </w:rPr>
        <w:t>2</w:t>
      </w:r>
      <w:r w:rsidRPr="008B32D4">
        <w:rPr>
          <w:rFonts w:ascii="Times New Roman" w:hAnsi="Times New Roman" w:cs="Times New Roman"/>
          <w:i w:val="0"/>
          <w:iCs w:val="0"/>
          <w:color w:val="auto"/>
          <w:sz w:val="24"/>
        </w:rPr>
        <w:t>.202</w:t>
      </w:r>
      <w:r w:rsidR="001B28FB">
        <w:rPr>
          <w:rFonts w:ascii="Times New Roman" w:hAnsi="Times New Roman" w:cs="Times New Roman"/>
          <w:i w:val="0"/>
          <w:iCs w:val="0"/>
          <w:color w:val="auto"/>
          <w:sz w:val="24"/>
        </w:rPr>
        <w:t>6</w:t>
      </w:r>
    </w:p>
    <w:p w14:paraId="7CED1DFA" w14:textId="77777777" w:rsidR="00346048" w:rsidRPr="008B32D4" w:rsidRDefault="00346048" w:rsidP="00346048">
      <w:pPr>
        <w:rPr>
          <w:b/>
          <w:sz w:val="24"/>
          <w:szCs w:val="24"/>
        </w:rPr>
      </w:pPr>
    </w:p>
    <w:p w14:paraId="2E1D0C86" w14:textId="77777777" w:rsidR="00346048" w:rsidRPr="008B32D4" w:rsidRDefault="00346048" w:rsidP="00346048">
      <w:pPr>
        <w:rPr>
          <w:b/>
          <w:sz w:val="24"/>
          <w:szCs w:val="24"/>
        </w:rPr>
      </w:pPr>
    </w:p>
    <w:p w14:paraId="2FA3F0BD" w14:textId="36BF20E5" w:rsidR="00346048" w:rsidRPr="008B32D4" w:rsidRDefault="00346048" w:rsidP="00346048">
      <w:pPr>
        <w:rPr>
          <w:b/>
          <w:sz w:val="30"/>
        </w:rPr>
      </w:pPr>
      <w:r w:rsidRPr="008B32D4">
        <w:rPr>
          <w:b/>
          <w:sz w:val="30"/>
        </w:rPr>
        <w:t xml:space="preserve">Vývoj obchodovania na BCPB – </w:t>
      </w:r>
      <w:r w:rsidR="007C7F11">
        <w:rPr>
          <w:b/>
          <w:sz w:val="30"/>
        </w:rPr>
        <w:t>januá</w:t>
      </w:r>
      <w:r w:rsidR="00743C61" w:rsidRPr="008B32D4">
        <w:rPr>
          <w:b/>
          <w:sz w:val="30"/>
        </w:rPr>
        <w:t>r</w:t>
      </w:r>
      <w:r w:rsidRPr="008B32D4">
        <w:rPr>
          <w:b/>
          <w:sz w:val="30"/>
        </w:rPr>
        <w:t xml:space="preserve"> 202</w:t>
      </w:r>
      <w:r w:rsidR="007C7F11">
        <w:rPr>
          <w:b/>
          <w:sz w:val="30"/>
        </w:rPr>
        <w:t>6</w:t>
      </w:r>
    </w:p>
    <w:p w14:paraId="3F57524F" w14:textId="77777777" w:rsidR="00346048" w:rsidRPr="008B32D4" w:rsidRDefault="00346048" w:rsidP="00346048">
      <w:pPr>
        <w:rPr>
          <w:b/>
          <w:sz w:val="24"/>
          <w:szCs w:val="24"/>
          <w:lang w:val="en-US"/>
        </w:rPr>
      </w:pPr>
    </w:p>
    <w:p w14:paraId="13FD7DC3" w14:textId="77777777" w:rsidR="00346048" w:rsidRPr="008B32D4" w:rsidRDefault="00346048" w:rsidP="00346048">
      <w:pPr>
        <w:rPr>
          <w:b/>
          <w:sz w:val="24"/>
          <w:szCs w:val="24"/>
        </w:rPr>
      </w:pPr>
    </w:p>
    <w:tbl>
      <w:tblPr>
        <w:tblW w:w="9889" w:type="dxa"/>
        <w:tblLayout w:type="fixed"/>
        <w:tblLook w:val="0000" w:firstRow="0" w:lastRow="0" w:firstColumn="0" w:lastColumn="0" w:noHBand="0" w:noVBand="0"/>
      </w:tblPr>
      <w:tblGrid>
        <w:gridCol w:w="8188"/>
        <w:gridCol w:w="1701"/>
      </w:tblGrid>
      <w:tr w:rsidR="00346048" w:rsidRPr="000D481C" w14:paraId="11D70C3B" w14:textId="77777777" w:rsidTr="00A14D1A">
        <w:tc>
          <w:tcPr>
            <w:tcW w:w="8188" w:type="dxa"/>
          </w:tcPr>
          <w:p w14:paraId="7ECE6C3D" w14:textId="2FB1381B" w:rsidR="00346048" w:rsidRPr="000D481C" w:rsidRDefault="00346048" w:rsidP="00346048">
            <w:pPr>
              <w:pStyle w:val="Zkladntext"/>
              <w:spacing w:before="60"/>
              <w:jc w:val="both"/>
              <w:rPr>
                <w:sz w:val="24"/>
                <w:szCs w:val="24"/>
              </w:rPr>
            </w:pPr>
            <w:r w:rsidRPr="000D481C">
              <w:rPr>
                <w:sz w:val="24"/>
                <w:szCs w:val="24"/>
              </w:rPr>
              <w:t>V</w:t>
            </w:r>
            <w:r w:rsidR="00421474" w:rsidRPr="000D481C">
              <w:rPr>
                <w:sz w:val="24"/>
                <w:szCs w:val="24"/>
              </w:rPr>
              <w:t> </w:t>
            </w:r>
            <w:r w:rsidR="007C7F11">
              <w:rPr>
                <w:sz w:val="24"/>
                <w:szCs w:val="24"/>
              </w:rPr>
              <w:t>januá</w:t>
            </w:r>
            <w:r w:rsidR="008F7F76" w:rsidRPr="000D481C">
              <w:rPr>
                <w:sz w:val="24"/>
                <w:szCs w:val="24"/>
              </w:rPr>
              <w:t>r</w:t>
            </w:r>
            <w:r w:rsidR="00743C61" w:rsidRPr="000D481C">
              <w:rPr>
                <w:sz w:val="24"/>
                <w:szCs w:val="24"/>
              </w:rPr>
              <w:t>i</w:t>
            </w:r>
            <w:r w:rsidR="004117B0" w:rsidRPr="000D481C">
              <w:rPr>
                <w:sz w:val="24"/>
                <w:szCs w:val="24"/>
              </w:rPr>
              <w:t xml:space="preserve"> </w:t>
            </w:r>
            <w:r w:rsidRPr="000D481C">
              <w:rPr>
                <w:sz w:val="24"/>
                <w:szCs w:val="24"/>
              </w:rPr>
              <w:t xml:space="preserve">roku </w:t>
            </w:r>
            <w:r w:rsidR="007C7F11">
              <w:rPr>
                <w:sz w:val="24"/>
                <w:szCs w:val="24"/>
              </w:rPr>
              <w:t>2026</w:t>
            </w:r>
            <w:r w:rsidRPr="000D481C">
              <w:rPr>
                <w:sz w:val="24"/>
                <w:szCs w:val="24"/>
              </w:rPr>
              <w:t xml:space="preserve"> mohli členovia Burzy cenných papierov v Bratislave, a.s. (BCPB) využívať jej elektronický obchodný systém počas </w:t>
            </w:r>
            <w:r w:rsidR="007C7F11">
              <w:rPr>
                <w:sz w:val="24"/>
                <w:szCs w:val="24"/>
              </w:rPr>
              <w:t>20</w:t>
            </w:r>
            <w:r w:rsidRPr="000D481C">
              <w:rPr>
                <w:sz w:val="24"/>
                <w:szCs w:val="24"/>
              </w:rPr>
              <w:t xml:space="preserve"> obchodných dní. V danom období sa celkovo uskutočnilo </w:t>
            </w:r>
            <w:r w:rsidR="007C7F11">
              <w:rPr>
                <w:sz w:val="24"/>
                <w:szCs w:val="24"/>
              </w:rPr>
              <w:t>52</w:t>
            </w:r>
            <w:r w:rsidR="00790DF7">
              <w:rPr>
                <w:sz w:val="24"/>
                <w:szCs w:val="24"/>
              </w:rPr>
              <w:t>5</w:t>
            </w:r>
            <w:r w:rsidRPr="000D481C">
              <w:rPr>
                <w:sz w:val="24"/>
                <w:szCs w:val="24"/>
              </w:rPr>
              <w:t xml:space="preserve"> transakcií, v rámci ktorých sa zobchodovalo </w:t>
            </w:r>
            <w:r w:rsidR="00367ACB" w:rsidRPr="000D481C">
              <w:rPr>
                <w:sz w:val="24"/>
                <w:szCs w:val="24"/>
              </w:rPr>
              <w:t> </w:t>
            </w:r>
            <w:r w:rsidR="007C7F11">
              <w:rPr>
                <w:sz w:val="24"/>
                <w:szCs w:val="24"/>
              </w:rPr>
              <w:t>104 481</w:t>
            </w:r>
            <w:r w:rsidRPr="000D481C">
              <w:rPr>
                <w:sz w:val="24"/>
                <w:szCs w:val="24"/>
              </w:rPr>
              <w:t xml:space="preserve"> kusov cenných papierov (CP) a finančný objem dosiahol hodnotu </w:t>
            </w:r>
            <w:r w:rsidR="007C7F11">
              <w:rPr>
                <w:sz w:val="24"/>
                <w:szCs w:val="24"/>
              </w:rPr>
              <w:t>14,56</w:t>
            </w:r>
            <w:r w:rsidRPr="000D481C">
              <w:rPr>
                <w:sz w:val="24"/>
                <w:szCs w:val="24"/>
              </w:rPr>
              <w:t xml:space="preserve"> mil. EUR. V porovnaní s predchádzajúcim mesiacom to predstavovalo </w:t>
            </w:r>
            <w:r w:rsidR="007C7F11">
              <w:rPr>
                <w:sz w:val="24"/>
                <w:szCs w:val="24"/>
              </w:rPr>
              <w:t>pokles</w:t>
            </w:r>
            <w:r w:rsidRPr="000D481C">
              <w:rPr>
                <w:sz w:val="24"/>
                <w:szCs w:val="24"/>
              </w:rPr>
              <w:t xml:space="preserve"> počtu zobchodovaných CP (</w:t>
            </w:r>
            <w:r w:rsidR="007C7F11">
              <w:rPr>
                <w:sz w:val="24"/>
                <w:szCs w:val="24"/>
              </w:rPr>
              <w:t>97,22</w:t>
            </w:r>
            <w:r w:rsidRPr="000D481C">
              <w:rPr>
                <w:sz w:val="24"/>
                <w:szCs w:val="24"/>
              </w:rPr>
              <w:t xml:space="preserve"> %), </w:t>
            </w:r>
            <w:r w:rsidR="008F7F76" w:rsidRPr="000D481C">
              <w:rPr>
                <w:sz w:val="24"/>
                <w:szCs w:val="24"/>
              </w:rPr>
              <w:t>pokles</w:t>
            </w:r>
            <w:r w:rsidRPr="000D481C">
              <w:rPr>
                <w:sz w:val="24"/>
                <w:szCs w:val="24"/>
              </w:rPr>
              <w:t xml:space="preserve"> celkového finančného objemu (</w:t>
            </w:r>
            <w:r w:rsidR="007C7F11">
              <w:rPr>
                <w:sz w:val="24"/>
                <w:szCs w:val="24"/>
              </w:rPr>
              <w:t>34,07</w:t>
            </w:r>
            <w:r w:rsidRPr="000D481C">
              <w:rPr>
                <w:sz w:val="24"/>
                <w:szCs w:val="24"/>
              </w:rPr>
              <w:t> %) a</w:t>
            </w:r>
            <w:r w:rsidR="0026310A" w:rsidRPr="000D481C">
              <w:rPr>
                <w:sz w:val="24"/>
                <w:szCs w:val="24"/>
              </w:rPr>
              <w:t xml:space="preserve">  </w:t>
            </w:r>
            <w:r w:rsidR="008F7F76" w:rsidRPr="000D481C">
              <w:rPr>
                <w:sz w:val="24"/>
                <w:szCs w:val="24"/>
              </w:rPr>
              <w:t>pokles</w:t>
            </w:r>
            <w:r w:rsidR="0026310A" w:rsidRPr="000D481C">
              <w:rPr>
                <w:sz w:val="24"/>
                <w:szCs w:val="24"/>
              </w:rPr>
              <w:t xml:space="preserve"> </w:t>
            </w:r>
            <w:r w:rsidRPr="000D481C">
              <w:rPr>
                <w:sz w:val="24"/>
                <w:szCs w:val="24"/>
              </w:rPr>
              <w:t>počtu transakcií (</w:t>
            </w:r>
            <w:r w:rsidR="007C7F11">
              <w:rPr>
                <w:sz w:val="24"/>
                <w:szCs w:val="24"/>
              </w:rPr>
              <w:t>23,36</w:t>
            </w:r>
            <w:r w:rsidRPr="000D481C">
              <w:rPr>
                <w:sz w:val="24"/>
                <w:szCs w:val="24"/>
              </w:rPr>
              <w:t xml:space="preserve"> %). Na </w:t>
            </w:r>
            <w:r w:rsidR="002040ED" w:rsidRPr="000D481C">
              <w:rPr>
                <w:sz w:val="24"/>
                <w:szCs w:val="24"/>
              </w:rPr>
              <w:t>m</w:t>
            </w:r>
            <w:r w:rsidRPr="000D481C">
              <w:rPr>
                <w:sz w:val="24"/>
                <w:szCs w:val="24"/>
              </w:rPr>
              <w:t xml:space="preserve">edziročnej báze zaznamenal počet transakcií </w:t>
            </w:r>
            <w:r w:rsidR="007C7F11">
              <w:rPr>
                <w:sz w:val="24"/>
                <w:szCs w:val="24"/>
              </w:rPr>
              <w:t>pokles</w:t>
            </w:r>
            <w:r w:rsidRPr="000D481C">
              <w:rPr>
                <w:sz w:val="24"/>
                <w:szCs w:val="24"/>
              </w:rPr>
              <w:t xml:space="preserve"> o</w:t>
            </w:r>
            <w:r w:rsidR="007C7F11">
              <w:rPr>
                <w:sz w:val="24"/>
                <w:szCs w:val="24"/>
              </w:rPr>
              <w:t> 37,72</w:t>
            </w:r>
            <w:r w:rsidRPr="000D481C">
              <w:rPr>
                <w:sz w:val="24"/>
                <w:szCs w:val="24"/>
              </w:rPr>
              <w:t xml:space="preserve"> %, počet zobchodovaných CP </w:t>
            </w:r>
            <w:r w:rsidR="007C7F11">
              <w:rPr>
                <w:sz w:val="24"/>
                <w:szCs w:val="24"/>
              </w:rPr>
              <w:t>pokles</w:t>
            </w:r>
            <w:r w:rsidRPr="000D481C">
              <w:rPr>
                <w:sz w:val="24"/>
                <w:szCs w:val="24"/>
              </w:rPr>
              <w:t xml:space="preserve"> o</w:t>
            </w:r>
            <w:r w:rsidR="007C7F11">
              <w:rPr>
                <w:sz w:val="24"/>
                <w:szCs w:val="24"/>
              </w:rPr>
              <w:t> 62,28</w:t>
            </w:r>
            <w:r w:rsidRPr="000D481C">
              <w:rPr>
                <w:sz w:val="24"/>
                <w:szCs w:val="24"/>
              </w:rPr>
              <w:t xml:space="preserve"> % a dosiahnutý finančný objem zaznamenal </w:t>
            </w:r>
            <w:r w:rsidR="00790DF7">
              <w:rPr>
                <w:sz w:val="24"/>
                <w:szCs w:val="24"/>
              </w:rPr>
              <w:t>pokles</w:t>
            </w:r>
            <w:r w:rsidR="00AB2832" w:rsidRPr="000D481C">
              <w:rPr>
                <w:sz w:val="24"/>
                <w:szCs w:val="24"/>
              </w:rPr>
              <w:t xml:space="preserve"> </w:t>
            </w:r>
            <w:r w:rsidRPr="000D481C">
              <w:rPr>
                <w:sz w:val="24"/>
                <w:szCs w:val="24"/>
              </w:rPr>
              <w:t>o</w:t>
            </w:r>
            <w:r w:rsidR="007C7F11">
              <w:rPr>
                <w:sz w:val="24"/>
                <w:szCs w:val="24"/>
              </w:rPr>
              <w:t> 65,67</w:t>
            </w:r>
            <w:r w:rsidRPr="000D481C">
              <w:rPr>
                <w:sz w:val="24"/>
                <w:szCs w:val="24"/>
              </w:rPr>
              <w:t> %. V</w:t>
            </w:r>
            <w:r w:rsidR="009E152B" w:rsidRPr="000D481C">
              <w:rPr>
                <w:sz w:val="24"/>
                <w:szCs w:val="24"/>
              </w:rPr>
              <w:t> </w:t>
            </w:r>
            <w:r w:rsidR="007C7F11">
              <w:rPr>
                <w:sz w:val="24"/>
                <w:szCs w:val="24"/>
              </w:rPr>
              <w:t>januá</w:t>
            </w:r>
            <w:r w:rsidR="008F7F76" w:rsidRPr="000D481C">
              <w:rPr>
                <w:sz w:val="24"/>
                <w:szCs w:val="24"/>
              </w:rPr>
              <w:t>r</w:t>
            </w:r>
            <w:r w:rsidR="00743C61" w:rsidRPr="000D481C">
              <w:rPr>
                <w:sz w:val="24"/>
                <w:szCs w:val="24"/>
              </w:rPr>
              <w:t>i</w:t>
            </w:r>
            <w:r w:rsidR="009E152B" w:rsidRPr="000D481C">
              <w:rPr>
                <w:sz w:val="24"/>
                <w:szCs w:val="24"/>
              </w:rPr>
              <w:t xml:space="preserve"> </w:t>
            </w:r>
            <w:r w:rsidR="007C7F11">
              <w:rPr>
                <w:sz w:val="24"/>
                <w:szCs w:val="24"/>
              </w:rPr>
              <w:t>2026</w:t>
            </w:r>
            <w:r w:rsidRPr="000D481C">
              <w:rPr>
                <w:sz w:val="24"/>
                <w:szCs w:val="24"/>
              </w:rPr>
              <w:t xml:space="preserve"> sa </w:t>
            </w:r>
            <w:r w:rsidR="00E8450C" w:rsidRPr="000D481C">
              <w:rPr>
                <w:sz w:val="24"/>
                <w:szCs w:val="24"/>
              </w:rPr>
              <w:t>neuskutočnil žiaden</w:t>
            </w:r>
            <w:r w:rsidRPr="000D481C">
              <w:rPr>
                <w:sz w:val="24"/>
                <w:szCs w:val="24"/>
              </w:rPr>
              <w:t xml:space="preserve"> </w:t>
            </w:r>
            <w:r w:rsidR="008D4037" w:rsidRPr="000D481C">
              <w:rPr>
                <w:sz w:val="24"/>
                <w:szCs w:val="24"/>
              </w:rPr>
              <w:t xml:space="preserve">priamy </w:t>
            </w:r>
            <w:r w:rsidRPr="000D481C">
              <w:rPr>
                <w:sz w:val="24"/>
                <w:szCs w:val="24"/>
              </w:rPr>
              <w:t>obchod</w:t>
            </w:r>
            <w:r w:rsidR="00005716" w:rsidRPr="000D481C">
              <w:rPr>
                <w:sz w:val="24"/>
                <w:szCs w:val="24"/>
              </w:rPr>
              <w:t>.</w:t>
            </w:r>
            <w:r w:rsidRPr="000D481C">
              <w:rPr>
                <w:sz w:val="24"/>
                <w:szCs w:val="24"/>
              </w:rPr>
              <w:t xml:space="preserve"> Počet </w:t>
            </w:r>
            <w:proofErr w:type="spellStart"/>
            <w:r w:rsidRPr="000D481C">
              <w:rPr>
                <w:sz w:val="24"/>
                <w:szCs w:val="24"/>
              </w:rPr>
              <w:t>kurzotvorných</w:t>
            </w:r>
            <w:proofErr w:type="spellEnd"/>
            <w:r w:rsidRPr="000D481C">
              <w:rPr>
                <w:sz w:val="24"/>
                <w:szCs w:val="24"/>
              </w:rPr>
              <w:t xml:space="preserve"> obchodov predstavoval </w:t>
            </w:r>
            <w:r w:rsidR="007C7F11">
              <w:rPr>
                <w:sz w:val="24"/>
                <w:szCs w:val="24"/>
              </w:rPr>
              <w:t>525</w:t>
            </w:r>
            <w:r w:rsidRPr="000D481C">
              <w:rPr>
                <w:sz w:val="24"/>
                <w:szCs w:val="24"/>
              </w:rPr>
              <w:t xml:space="preserve"> transakcií vo finančnom objeme </w:t>
            </w:r>
            <w:r w:rsidR="007C7F11">
              <w:rPr>
                <w:sz w:val="24"/>
                <w:szCs w:val="24"/>
              </w:rPr>
              <w:t>14,56</w:t>
            </w:r>
            <w:r w:rsidRPr="000D481C">
              <w:rPr>
                <w:sz w:val="24"/>
                <w:szCs w:val="24"/>
              </w:rPr>
              <w:t xml:space="preserve"> mil. EUR.</w:t>
            </w:r>
          </w:p>
          <w:p w14:paraId="501B6E86" w14:textId="4FD18661" w:rsidR="00346048" w:rsidRPr="000D481C" w:rsidRDefault="00346048" w:rsidP="00346048">
            <w:pPr>
              <w:pStyle w:val="Zkladntext"/>
              <w:spacing w:before="60"/>
              <w:jc w:val="both"/>
              <w:rPr>
                <w:sz w:val="24"/>
                <w:szCs w:val="24"/>
              </w:rPr>
            </w:pPr>
            <w:r w:rsidRPr="000D481C">
              <w:rPr>
                <w:color w:val="000000"/>
                <w:sz w:val="24"/>
                <w:szCs w:val="24"/>
              </w:rPr>
              <w:t>V</w:t>
            </w:r>
            <w:r w:rsidR="00636AA2" w:rsidRPr="000D481C">
              <w:rPr>
                <w:color w:val="000000"/>
                <w:sz w:val="24"/>
                <w:szCs w:val="24"/>
              </w:rPr>
              <w:t> </w:t>
            </w:r>
            <w:r w:rsidR="007C7F11">
              <w:rPr>
                <w:color w:val="000000"/>
                <w:sz w:val="24"/>
                <w:szCs w:val="24"/>
              </w:rPr>
              <w:t>januá</w:t>
            </w:r>
            <w:r w:rsidR="008F7F76" w:rsidRPr="000D481C">
              <w:rPr>
                <w:color w:val="000000"/>
                <w:sz w:val="24"/>
                <w:szCs w:val="24"/>
              </w:rPr>
              <w:t>r</w:t>
            </w:r>
            <w:r w:rsidR="00743C61" w:rsidRPr="000D481C">
              <w:rPr>
                <w:color w:val="000000"/>
                <w:sz w:val="24"/>
                <w:szCs w:val="24"/>
              </w:rPr>
              <w:t>i</w:t>
            </w:r>
            <w:r w:rsidR="00986069" w:rsidRPr="000D481C">
              <w:rPr>
                <w:color w:val="000000"/>
                <w:sz w:val="24"/>
                <w:szCs w:val="24"/>
              </w:rPr>
              <w:t xml:space="preserve"> </w:t>
            </w:r>
            <w:r w:rsidRPr="000D481C">
              <w:rPr>
                <w:sz w:val="24"/>
                <w:szCs w:val="24"/>
              </w:rPr>
              <w:t xml:space="preserve">sa záujem investorov upriamoval na dlhové cenné papiere, keď </w:t>
            </w:r>
            <w:r w:rsidR="00A533BA" w:rsidRPr="000D481C">
              <w:rPr>
                <w:sz w:val="24"/>
                <w:szCs w:val="24"/>
              </w:rPr>
              <w:t>9</w:t>
            </w:r>
            <w:r w:rsidR="00866607" w:rsidRPr="000D481C">
              <w:rPr>
                <w:sz w:val="24"/>
                <w:szCs w:val="24"/>
              </w:rPr>
              <w:t>9</w:t>
            </w:r>
            <w:r w:rsidR="00A533BA" w:rsidRPr="000D481C">
              <w:rPr>
                <w:sz w:val="24"/>
                <w:szCs w:val="24"/>
              </w:rPr>
              <w:t>,</w:t>
            </w:r>
            <w:r w:rsidR="007C7F11">
              <w:rPr>
                <w:sz w:val="24"/>
                <w:szCs w:val="24"/>
              </w:rPr>
              <w:t>6</w:t>
            </w:r>
            <w:r w:rsidRPr="000D481C">
              <w:rPr>
                <w:sz w:val="24"/>
                <w:szCs w:val="24"/>
              </w:rPr>
              <w:t> % dosiahnutého objemu bolo vytvoreného z obchodov s dlhopismi. V</w:t>
            </w:r>
            <w:r w:rsidR="00A533BA" w:rsidRPr="000D481C">
              <w:rPr>
                <w:sz w:val="24"/>
                <w:szCs w:val="24"/>
              </w:rPr>
              <w:t> </w:t>
            </w:r>
            <w:r w:rsidR="007C7F11">
              <w:rPr>
                <w:color w:val="000000"/>
                <w:sz w:val="24"/>
                <w:szCs w:val="24"/>
              </w:rPr>
              <w:t>januá</w:t>
            </w:r>
            <w:r w:rsidR="008F7F76" w:rsidRPr="000D481C">
              <w:rPr>
                <w:color w:val="000000"/>
                <w:sz w:val="24"/>
                <w:szCs w:val="24"/>
              </w:rPr>
              <w:t>r</w:t>
            </w:r>
            <w:r w:rsidR="00743C61" w:rsidRPr="000D481C">
              <w:rPr>
                <w:color w:val="000000"/>
                <w:sz w:val="24"/>
                <w:szCs w:val="24"/>
              </w:rPr>
              <w:t>i</w:t>
            </w:r>
            <w:r w:rsidRPr="000D481C">
              <w:rPr>
                <w:sz w:val="24"/>
                <w:szCs w:val="24"/>
              </w:rPr>
              <w:t xml:space="preserve"> sa celkovo uskutočnilo </w:t>
            </w:r>
            <w:r w:rsidR="007C7F11">
              <w:rPr>
                <w:sz w:val="24"/>
                <w:szCs w:val="24"/>
              </w:rPr>
              <w:t>465</w:t>
            </w:r>
            <w:r w:rsidR="00866607" w:rsidRPr="000D481C">
              <w:rPr>
                <w:sz w:val="24"/>
                <w:szCs w:val="24"/>
              </w:rPr>
              <w:t xml:space="preserve"> </w:t>
            </w:r>
            <w:r w:rsidRPr="000D481C">
              <w:rPr>
                <w:sz w:val="24"/>
                <w:szCs w:val="24"/>
              </w:rPr>
              <w:t xml:space="preserve">transakcií s dlhopismi, v rámci ktorých sa zobchodovalo </w:t>
            </w:r>
            <w:r w:rsidR="004A19CF" w:rsidRPr="000D481C">
              <w:rPr>
                <w:sz w:val="24"/>
                <w:szCs w:val="24"/>
              </w:rPr>
              <w:t> </w:t>
            </w:r>
            <w:r w:rsidR="007C7F11">
              <w:rPr>
                <w:sz w:val="24"/>
                <w:szCs w:val="24"/>
              </w:rPr>
              <w:t>101 102</w:t>
            </w:r>
            <w:r w:rsidRPr="000D481C">
              <w:rPr>
                <w:sz w:val="24"/>
                <w:szCs w:val="24"/>
              </w:rPr>
              <w:t xml:space="preserve"> kusov CP a finančný objem dosiahol hodnotu </w:t>
            </w:r>
            <w:r w:rsidR="007C7F11">
              <w:rPr>
                <w:sz w:val="24"/>
                <w:szCs w:val="24"/>
              </w:rPr>
              <w:t>14,50</w:t>
            </w:r>
            <w:r w:rsidRPr="000D481C">
              <w:rPr>
                <w:sz w:val="24"/>
                <w:szCs w:val="24"/>
              </w:rPr>
              <w:t xml:space="preserve"> mil. EUR. </w:t>
            </w:r>
            <w:r w:rsidRPr="000D481C">
              <w:rPr>
                <w:color w:val="000000"/>
                <w:sz w:val="24"/>
                <w:szCs w:val="24"/>
              </w:rPr>
              <w:t>V porovnaní s</w:t>
            </w:r>
            <w:r w:rsidR="008B32D4" w:rsidRPr="000D481C">
              <w:rPr>
                <w:color w:val="000000"/>
                <w:sz w:val="24"/>
                <w:szCs w:val="24"/>
              </w:rPr>
              <w:t xml:space="preserve"> </w:t>
            </w:r>
            <w:r w:rsidR="007C7F11">
              <w:rPr>
                <w:color w:val="000000"/>
                <w:sz w:val="24"/>
                <w:szCs w:val="24"/>
              </w:rPr>
              <w:t>dece</w:t>
            </w:r>
            <w:r w:rsidR="00790DF7">
              <w:rPr>
                <w:color w:val="000000"/>
                <w:sz w:val="24"/>
                <w:szCs w:val="24"/>
              </w:rPr>
              <w:t>m</w:t>
            </w:r>
            <w:r w:rsidR="008B32D4" w:rsidRPr="000D481C">
              <w:rPr>
                <w:color w:val="000000"/>
                <w:sz w:val="24"/>
                <w:szCs w:val="24"/>
              </w:rPr>
              <w:t>brom</w:t>
            </w:r>
            <w:r w:rsidRPr="000D481C">
              <w:rPr>
                <w:color w:val="000000"/>
                <w:sz w:val="24"/>
                <w:szCs w:val="24"/>
              </w:rPr>
              <w:t xml:space="preserve"> </w:t>
            </w:r>
            <w:r w:rsidR="007C7F11">
              <w:rPr>
                <w:color w:val="000000"/>
                <w:sz w:val="24"/>
                <w:szCs w:val="24"/>
              </w:rPr>
              <w:t>2025</w:t>
            </w:r>
            <w:r w:rsidRPr="000D481C">
              <w:rPr>
                <w:color w:val="000000"/>
                <w:sz w:val="24"/>
                <w:szCs w:val="24"/>
              </w:rPr>
              <w:t xml:space="preserve"> to predstavovalo </w:t>
            </w:r>
            <w:r w:rsidR="008B32D4" w:rsidRPr="000D481C">
              <w:rPr>
                <w:color w:val="000000"/>
                <w:sz w:val="24"/>
                <w:szCs w:val="24"/>
              </w:rPr>
              <w:t>pokles</w:t>
            </w:r>
            <w:r w:rsidRPr="000D481C">
              <w:rPr>
                <w:color w:val="000000"/>
                <w:sz w:val="24"/>
                <w:szCs w:val="24"/>
              </w:rPr>
              <w:t xml:space="preserve"> počtu transakcií (</w:t>
            </w:r>
            <w:r w:rsidR="007C7F11">
              <w:rPr>
                <w:color w:val="000000"/>
                <w:sz w:val="24"/>
                <w:szCs w:val="24"/>
              </w:rPr>
              <w:t>28,24</w:t>
            </w:r>
            <w:r w:rsidRPr="000D481C">
              <w:rPr>
                <w:color w:val="000000"/>
                <w:sz w:val="24"/>
                <w:szCs w:val="24"/>
              </w:rPr>
              <w:t xml:space="preserve"> %), </w:t>
            </w:r>
            <w:r w:rsidR="007C7F11">
              <w:rPr>
                <w:color w:val="000000"/>
                <w:sz w:val="24"/>
                <w:szCs w:val="24"/>
              </w:rPr>
              <w:t>pokles</w:t>
            </w:r>
            <w:r w:rsidR="008A0C9E" w:rsidRPr="000D481C">
              <w:rPr>
                <w:color w:val="000000"/>
                <w:sz w:val="24"/>
                <w:szCs w:val="24"/>
              </w:rPr>
              <w:t xml:space="preserve"> </w:t>
            </w:r>
            <w:r w:rsidRPr="000D481C">
              <w:rPr>
                <w:color w:val="000000"/>
                <w:sz w:val="24"/>
                <w:szCs w:val="24"/>
              </w:rPr>
              <w:t>počtu zobchodovaných CP (</w:t>
            </w:r>
            <w:r w:rsidR="007C7F11">
              <w:rPr>
                <w:color w:val="000000"/>
                <w:sz w:val="24"/>
                <w:szCs w:val="24"/>
              </w:rPr>
              <w:t>97,31</w:t>
            </w:r>
            <w:r w:rsidR="008F7F76" w:rsidRPr="000D481C">
              <w:rPr>
                <w:color w:val="000000"/>
                <w:sz w:val="24"/>
                <w:szCs w:val="24"/>
              </w:rPr>
              <w:t xml:space="preserve"> </w:t>
            </w:r>
            <w:r w:rsidRPr="000D481C">
              <w:rPr>
                <w:color w:val="000000"/>
                <w:sz w:val="24"/>
                <w:szCs w:val="24"/>
              </w:rPr>
              <w:t>%) a</w:t>
            </w:r>
            <w:r w:rsidR="00585325" w:rsidRPr="000D481C">
              <w:rPr>
                <w:color w:val="000000"/>
                <w:sz w:val="24"/>
                <w:szCs w:val="24"/>
              </w:rPr>
              <w:t> </w:t>
            </w:r>
            <w:r w:rsidR="008F7F76" w:rsidRPr="000D481C">
              <w:rPr>
                <w:color w:val="000000"/>
                <w:sz w:val="24"/>
                <w:szCs w:val="24"/>
              </w:rPr>
              <w:t>pokles</w:t>
            </w:r>
            <w:r w:rsidR="00585325" w:rsidRPr="000D481C">
              <w:rPr>
                <w:color w:val="000000"/>
                <w:sz w:val="24"/>
                <w:szCs w:val="24"/>
              </w:rPr>
              <w:t xml:space="preserve"> </w:t>
            </w:r>
            <w:r w:rsidRPr="000D481C">
              <w:rPr>
                <w:color w:val="000000"/>
                <w:sz w:val="24"/>
                <w:szCs w:val="24"/>
              </w:rPr>
              <w:t>dosiahnutého finančného objemu (</w:t>
            </w:r>
            <w:r w:rsidR="007C7F11">
              <w:rPr>
                <w:color w:val="000000"/>
                <w:sz w:val="24"/>
                <w:szCs w:val="24"/>
              </w:rPr>
              <w:t>33,87</w:t>
            </w:r>
            <w:r w:rsidRPr="000D481C">
              <w:rPr>
                <w:color w:val="000000"/>
                <w:sz w:val="24"/>
                <w:szCs w:val="24"/>
              </w:rPr>
              <w:t xml:space="preserve"> %). Na medziročnej báze bol zaznamenaný </w:t>
            </w:r>
            <w:r w:rsidR="007C7F11">
              <w:rPr>
                <w:color w:val="000000"/>
                <w:sz w:val="24"/>
                <w:szCs w:val="24"/>
              </w:rPr>
              <w:t>pokles</w:t>
            </w:r>
            <w:r w:rsidR="00AB2832" w:rsidRPr="000D481C">
              <w:rPr>
                <w:color w:val="000000"/>
                <w:sz w:val="24"/>
                <w:szCs w:val="24"/>
              </w:rPr>
              <w:t xml:space="preserve"> </w:t>
            </w:r>
            <w:r w:rsidRPr="000D481C">
              <w:rPr>
                <w:color w:val="000000"/>
                <w:sz w:val="24"/>
                <w:szCs w:val="24"/>
              </w:rPr>
              <w:t>počtu transakcií o</w:t>
            </w:r>
            <w:r w:rsidR="007C7F11">
              <w:rPr>
                <w:color w:val="000000"/>
                <w:sz w:val="24"/>
                <w:szCs w:val="24"/>
              </w:rPr>
              <w:t> 40,79</w:t>
            </w:r>
            <w:r w:rsidRPr="000D481C">
              <w:rPr>
                <w:color w:val="000000"/>
                <w:sz w:val="24"/>
                <w:szCs w:val="24"/>
              </w:rPr>
              <w:t> %,</w:t>
            </w:r>
            <w:r w:rsidR="00410E8C" w:rsidRPr="000D481C">
              <w:rPr>
                <w:color w:val="000000"/>
                <w:sz w:val="24"/>
                <w:szCs w:val="24"/>
              </w:rPr>
              <w:t xml:space="preserve"> </w:t>
            </w:r>
            <w:r w:rsidR="007C7F11">
              <w:rPr>
                <w:color w:val="000000"/>
                <w:sz w:val="24"/>
                <w:szCs w:val="24"/>
              </w:rPr>
              <w:t>pokles</w:t>
            </w:r>
            <w:r w:rsidR="00410E8C" w:rsidRPr="000D481C">
              <w:rPr>
                <w:color w:val="000000"/>
                <w:sz w:val="24"/>
                <w:szCs w:val="24"/>
              </w:rPr>
              <w:t xml:space="preserve"> </w:t>
            </w:r>
            <w:r w:rsidRPr="000D481C">
              <w:rPr>
                <w:color w:val="000000"/>
                <w:sz w:val="24"/>
                <w:szCs w:val="24"/>
              </w:rPr>
              <w:t>počtu zobchodovaných CP o</w:t>
            </w:r>
            <w:r w:rsidR="007C7F11">
              <w:rPr>
                <w:color w:val="000000"/>
                <w:sz w:val="24"/>
                <w:szCs w:val="24"/>
              </w:rPr>
              <w:t> 63,01</w:t>
            </w:r>
            <w:r w:rsidRPr="000D481C">
              <w:rPr>
                <w:color w:val="000000"/>
                <w:sz w:val="24"/>
                <w:szCs w:val="24"/>
              </w:rPr>
              <w:t> % a</w:t>
            </w:r>
            <w:r w:rsidR="00536656" w:rsidRPr="000D481C">
              <w:rPr>
                <w:color w:val="000000"/>
                <w:sz w:val="24"/>
                <w:szCs w:val="24"/>
              </w:rPr>
              <w:t> </w:t>
            </w:r>
            <w:r w:rsidR="00790DF7">
              <w:rPr>
                <w:color w:val="000000"/>
                <w:sz w:val="24"/>
                <w:szCs w:val="24"/>
              </w:rPr>
              <w:t>pokles</w:t>
            </w:r>
            <w:r w:rsidR="00536656" w:rsidRPr="000D481C">
              <w:rPr>
                <w:color w:val="000000"/>
                <w:sz w:val="24"/>
                <w:szCs w:val="24"/>
              </w:rPr>
              <w:t xml:space="preserve"> </w:t>
            </w:r>
            <w:r w:rsidRPr="000D481C">
              <w:rPr>
                <w:color w:val="000000"/>
                <w:sz w:val="24"/>
                <w:szCs w:val="24"/>
              </w:rPr>
              <w:t>dosiahnutého finančného objemu o</w:t>
            </w:r>
            <w:r w:rsidR="007C7F11">
              <w:rPr>
                <w:color w:val="000000"/>
                <w:sz w:val="24"/>
                <w:szCs w:val="24"/>
              </w:rPr>
              <w:t> 65,74</w:t>
            </w:r>
            <w:r w:rsidRPr="000D481C">
              <w:rPr>
                <w:color w:val="000000"/>
                <w:sz w:val="24"/>
                <w:szCs w:val="24"/>
              </w:rPr>
              <w:t xml:space="preserve"> %. V sledovanom období sa neuskutočnili žiadne priame obchody s dlhopismi. </w:t>
            </w:r>
            <w:r w:rsidRPr="000D481C">
              <w:rPr>
                <w:sz w:val="24"/>
                <w:szCs w:val="24"/>
              </w:rPr>
              <w:t>Majetkové CP domácich spoločností boli predmetom kúpy a predaja v </w:t>
            </w:r>
            <w:r w:rsidR="007C7F11">
              <w:rPr>
                <w:sz w:val="24"/>
                <w:szCs w:val="24"/>
              </w:rPr>
              <w:t>60</w:t>
            </w:r>
            <w:r w:rsidRPr="000D481C">
              <w:rPr>
                <w:sz w:val="24"/>
                <w:szCs w:val="24"/>
              </w:rPr>
              <w:t xml:space="preserve"> transakciách, v rámci ktorých sa zobchodovalo</w:t>
            </w:r>
            <w:r w:rsidR="000D7870" w:rsidRPr="000D481C">
              <w:rPr>
                <w:sz w:val="24"/>
                <w:szCs w:val="24"/>
              </w:rPr>
              <w:t xml:space="preserve"> </w:t>
            </w:r>
            <w:r w:rsidR="00866607" w:rsidRPr="000D481C">
              <w:rPr>
                <w:sz w:val="24"/>
                <w:szCs w:val="24"/>
              </w:rPr>
              <w:t xml:space="preserve">        </w:t>
            </w:r>
            <w:r w:rsidR="007C7F11">
              <w:rPr>
                <w:sz w:val="24"/>
                <w:szCs w:val="24"/>
              </w:rPr>
              <w:t>3 379</w:t>
            </w:r>
            <w:r w:rsidRPr="000D481C">
              <w:rPr>
                <w:sz w:val="24"/>
                <w:szCs w:val="24"/>
              </w:rPr>
              <w:t xml:space="preserve"> kusov akcií vo finančnom objeme </w:t>
            </w:r>
            <w:r w:rsidR="00252169" w:rsidRPr="000D481C">
              <w:rPr>
                <w:sz w:val="24"/>
                <w:szCs w:val="24"/>
              </w:rPr>
              <w:t>0,</w:t>
            </w:r>
            <w:r w:rsidR="007C7F11">
              <w:rPr>
                <w:sz w:val="24"/>
                <w:szCs w:val="24"/>
              </w:rPr>
              <w:t>0</w:t>
            </w:r>
            <w:r w:rsidR="00790DF7">
              <w:rPr>
                <w:sz w:val="24"/>
                <w:szCs w:val="24"/>
              </w:rPr>
              <w:t>6</w:t>
            </w:r>
            <w:r w:rsidR="00252169" w:rsidRPr="000D481C">
              <w:rPr>
                <w:sz w:val="24"/>
                <w:szCs w:val="24"/>
              </w:rPr>
              <w:t xml:space="preserve"> mil</w:t>
            </w:r>
            <w:r w:rsidR="00932788" w:rsidRPr="000D481C">
              <w:rPr>
                <w:sz w:val="24"/>
                <w:szCs w:val="24"/>
              </w:rPr>
              <w:t>.</w:t>
            </w:r>
            <w:r w:rsidR="00252169" w:rsidRPr="000D481C">
              <w:rPr>
                <w:sz w:val="24"/>
                <w:szCs w:val="24"/>
              </w:rPr>
              <w:t xml:space="preserve"> EUR</w:t>
            </w:r>
            <w:r w:rsidRPr="000D481C">
              <w:rPr>
                <w:sz w:val="24"/>
                <w:szCs w:val="24"/>
              </w:rPr>
              <w:t xml:space="preserve">. Oproti </w:t>
            </w:r>
            <w:r w:rsidR="007C7F11">
              <w:rPr>
                <w:sz w:val="24"/>
                <w:szCs w:val="24"/>
              </w:rPr>
              <w:t>dec</w:t>
            </w:r>
            <w:r w:rsidR="00790DF7">
              <w:rPr>
                <w:sz w:val="24"/>
                <w:szCs w:val="24"/>
              </w:rPr>
              <w:t>em</w:t>
            </w:r>
            <w:r w:rsidR="008B32D4" w:rsidRPr="000D481C">
              <w:rPr>
                <w:sz w:val="24"/>
                <w:szCs w:val="24"/>
              </w:rPr>
              <w:t>br</w:t>
            </w:r>
            <w:r w:rsidR="00C95CC8" w:rsidRPr="000D481C">
              <w:rPr>
                <w:sz w:val="24"/>
                <w:szCs w:val="24"/>
              </w:rPr>
              <w:t>u</w:t>
            </w:r>
            <w:r w:rsidRPr="000D481C">
              <w:rPr>
                <w:sz w:val="24"/>
                <w:szCs w:val="24"/>
              </w:rPr>
              <w:t xml:space="preserve"> </w:t>
            </w:r>
            <w:r w:rsidR="007C7F11">
              <w:rPr>
                <w:sz w:val="24"/>
                <w:szCs w:val="24"/>
              </w:rPr>
              <w:t>2025</w:t>
            </w:r>
            <w:r w:rsidRPr="000D481C">
              <w:rPr>
                <w:sz w:val="24"/>
                <w:szCs w:val="24"/>
              </w:rPr>
              <w:t xml:space="preserve"> došlo </w:t>
            </w:r>
            <w:r w:rsidR="00252169" w:rsidRPr="000D481C">
              <w:rPr>
                <w:sz w:val="24"/>
                <w:szCs w:val="24"/>
              </w:rPr>
              <w:t>k</w:t>
            </w:r>
            <w:r w:rsidR="00783D35" w:rsidRPr="000D481C">
              <w:rPr>
                <w:sz w:val="24"/>
                <w:szCs w:val="24"/>
              </w:rPr>
              <w:t> </w:t>
            </w:r>
            <w:r w:rsidR="008F7F76" w:rsidRPr="000D481C">
              <w:rPr>
                <w:sz w:val="24"/>
                <w:szCs w:val="24"/>
              </w:rPr>
              <w:t>poklesu</w:t>
            </w:r>
            <w:r w:rsidR="00783D35" w:rsidRPr="000D481C">
              <w:rPr>
                <w:sz w:val="24"/>
                <w:szCs w:val="24"/>
              </w:rPr>
              <w:t xml:space="preserve"> </w:t>
            </w:r>
            <w:r w:rsidRPr="000D481C">
              <w:rPr>
                <w:sz w:val="24"/>
                <w:szCs w:val="24"/>
              </w:rPr>
              <w:t>dosiahnutého finančného objemu (</w:t>
            </w:r>
            <w:r w:rsidR="007C7F11">
              <w:rPr>
                <w:sz w:val="24"/>
                <w:szCs w:val="24"/>
              </w:rPr>
              <w:t>62,96</w:t>
            </w:r>
            <w:r w:rsidRPr="000D481C">
              <w:rPr>
                <w:sz w:val="24"/>
                <w:szCs w:val="24"/>
              </w:rPr>
              <w:t xml:space="preserve"> %), </w:t>
            </w:r>
            <w:r w:rsidR="007C7F11">
              <w:rPr>
                <w:sz w:val="24"/>
                <w:szCs w:val="24"/>
              </w:rPr>
              <w:t>nárastu</w:t>
            </w:r>
            <w:r w:rsidRPr="000D481C">
              <w:rPr>
                <w:sz w:val="24"/>
                <w:szCs w:val="24"/>
              </w:rPr>
              <w:t xml:space="preserve"> počtu zobchodovaných CP </w:t>
            </w:r>
            <w:r w:rsidR="00284FEB" w:rsidRPr="000D481C">
              <w:rPr>
                <w:sz w:val="24"/>
                <w:szCs w:val="24"/>
              </w:rPr>
              <w:t>(</w:t>
            </w:r>
            <w:r w:rsidR="007C7F11">
              <w:rPr>
                <w:sz w:val="24"/>
                <w:szCs w:val="24"/>
              </w:rPr>
              <w:t>15,44</w:t>
            </w:r>
            <w:r w:rsidRPr="000D481C">
              <w:rPr>
                <w:sz w:val="24"/>
                <w:szCs w:val="24"/>
              </w:rPr>
              <w:t xml:space="preserve"> %) a počet uskutočnených transakcií </w:t>
            </w:r>
            <w:r w:rsidR="008B32D4" w:rsidRPr="000D481C">
              <w:rPr>
                <w:sz w:val="24"/>
                <w:szCs w:val="24"/>
              </w:rPr>
              <w:t xml:space="preserve">taktiež </w:t>
            </w:r>
            <w:r w:rsidRPr="000D481C">
              <w:rPr>
                <w:sz w:val="24"/>
                <w:szCs w:val="24"/>
              </w:rPr>
              <w:t xml:space="preserve">zaznamenal </w:t>
            </w:r>
            <w:r w:rsidR="007C7F11">
              <w:rPr>
                <w:sz w:val="24"/>
                <w:szCs w:val="24"/>
              </w:rPr>
              <w:t>nárast</w:t>
            </w:r>
            <w:r w:rsidR="008F7F76" w:rsidRPr="000D481C">
              <w:rPr>
                <w:sz w:val="24"/>
                <w:szCs w:val="24"/>
              </w:rPr>
              <w:t xml:space="preserve"> </w:t>
            </w:r>
            <w:r w:rsidRPr="000D481C">
              <w:rPr>
                <w:sz w:val="24"/>
                <w:szCs w:val="24"/>
              </w:rPr>
              <w:t>(</w:t>
            </w:r>
            <w:r w:rsidR="007C7F11">
              <w:rPr>
                <w:sz w:val="24"/>
                <w:szCs w:val="24"/>
              </w:rPr>
              <w:t>62,16</w:t>
            </w:r>
            <w:r w:rsidRPr="000D481C">
              <w:rPr>
                <w:sz w:val="24"/>
                <w:szCs w:val="24"/>
              </w:rPr>
              <w:t> %).</w:t>
            </w:r>
          </w:p>
        </w:tc>
        <w:tc>
          <w:tcPr>
            <w:tcW w:w="1701" w:type="dxa"/>
          </w:tcPr>
          <w:p w14:paraId="476BE904" w14:textId="77777777" w:rsidR="00346048" w:rsidRPr="000D481C" w:rsidRDefault="00346048" w:rsidP="00A14D1A">
            <w:pPr>
              <w:pStyle w:val="Zkladntext"/>
              <w:spacing w:before="120"/>
              <w:rPr>
                <w:b/>
                <w:sz w:val="18"/>
              </w:rPr>
            </w:pPr>
            <w:r w:rsidRPr="000D481C">
              <w:rPr>
                <w:b/>
                <w:sz w:val="18"/>
              </w:rPr>
              <w:t>Celkový objem obchodov</w:t>
            </w:r>
          </w:p>
        </w:tc>
      </w:tr>
      <w:tr w:rsidR="00346048" w:rsidRPr="000D481C" w14:paraId="312DDC6C" w14:textId="77777777" w:rsidTr="00A14D1A">
        <w:tc>
          <w:tcPr>
            <w:tcW w:w="8188" w:type="dxa"/>
          </w:tcPr>
          <w:p w14:paraId="01FCFBBE" w14:textId="330DBCDB" w:rsidR="00346048" w:rsidRPr="000D481C" w:rsidRDefault="00346048" w:rsidP="00346048">
            <w:pPr>
              <w:pStyle w:val="Zkladntext"/>
              <w:spacing w:before="120"/>
              <w:jc w:val="both"/>
              <w:rPr>
                <w:sz w:val="24"/>
                <w:szCs w:val="24"/>
              </w:rPr>
            </w:pPr>
            <w:r w:rsidRPr="00F21309">
              <w:rPr>
                <w:sz w:val="24"/>
                <w:szCs w:val="24"/>
              </w:rPr>
              <w:t>Podiel objemu obchodov realizovaných nerezidentmi na celkovom objeme obchodov v</w:t>
            </w:r>
            <w:r w:rsidR="00682EBA" w:rsidRPr="00F21309">
              <w:rPr>
                <w:sz w:val="24"/>
                <w:szCs w:val="24"/>
              </w:rPr>
              <w:t> </w:t>
            </w:r>
            <w:r w:rsidR="007C7F11" w:rsidRPr="00F21309">
              <w:rPr>
                <w:sz w:val="24"/>
                <w:szCs w:val="24"/>
              </w:rPr>
              <w:t>januá</w:t>
            </w:r>
            <w:r w:rsidR="008F7F76" w:rsidRPr="00F21309">
              <w:rPr>
                <w:sz w:val="24"/>
                <w:szCs w:val="24"/>
              </w:rPr>
              <w:t>r</w:t>
            </w:r>
            <w:r w:rsidR="00F001D4" w:rsidRPr="00F21309">
              <w:rPr>
                <w:sz w:val="24"/>
                <w:szCs w:val="24"/>
              </w:rPr>
              <w:t>i</w:t>
            </w:r>
            <w:r w:rsidR="005D27D9" w:rsidRPr="00F21309">
              <w:rPr>
                <w:sz w:val="24"/>
                <w:szCs w:val="24"/>
              </w:rPr>
              <w:t xml:space="preserve"> </w:t>
            </w:r>
            <w:r w:rsidR="007C7F11" w:rsidRPr="00F21309">
              <w:rPr>
                <w:sz w:val="24"/>
                <w:szCs w:val="24"/>
              </w:rPr>
              <w:t>2026</w:t>
            </w:r>
            <w:r w:rsidRPr="00F21309">
              <w:rPr>
                <w:sz w:val="24"/>
                <w:szCs w:val="24"/>
              </w:rPr>
              <w:t xml:space="preserve"> predstavoval</w:t>
            </w:r>
            <w:r w:rsidR="00C034A2" w:rsidRPr="00F21309">
              <w:rPr>
                <w:sz w:val="24"/>
                <w:szCs w:val="24"/>
              </w:rPr>
              <w:t xml:space="preserve"> </w:t>
            </w:r>
            <w:r w:rsidR="00F21309" w:rsidRPr="00F21309">
              <w:rPr>
                <w:sz w:val="24"/>
                <w:szCs w:val="24"/>
              </w:rPr>
              <w:t>35</w:t>
            </w:r>
            <w:r w:rsidR="000032FC" w:rsidRPr="00F21309">
              <w:rPr>
                <w:sz w:val="24"/>
                <w:szCs w:val="24"/>
              </w:rPr>
              <w:t>,</w:t>
            </w:r>
            <w:r w:rsidR="00F21309" w:rsidRPr="00F21309">
              <w:rPr>
                <w:sz w:val="24"/>
                <w:szCs w:val="24"/>
              </w:rPr>
              <w:t>55</w:t>
            </w:r>
            <w:r w:rsidRPr="00F21309">
              <w:rPr>
                <w:sz w:val="24"/>
                <w:szCs w:val="24"/>
              </w:rPr>
              <w:t xml:space="preserve"> %, z toho </w:t>
            </w:r>
            <w:r w:rsidR="00F21309" w:rsidRPr="00F21309">
              <w:rPr>
                <w:sz w:val="24"/>
                <w:szCs w:val="24"/>
              </w:rPr>
              <w:t>15,79</w:t>
            </w:r>
            <w:r w:rsidRPr="00F21309">
              <w:rPr>
                <w:sz w:val="24"/>
                <w:szCs w:val="24"/>
              </w:rPr>
              <w:t> % pripadalo na stranu kúpy a</w:t>
            </w:r>
            <w:r w:rsidR="00F21309" w:rsidRPr="00F21309">
              <w:rPr>
                <w:sz w:val="24"/>
                <w:szCs w:val="24"/>
              </w:rPr>
              <w:t> 55,30</w:t>
            </w:r>
            <w:r w:rsidRPr="00F21309">
              <w:rPr>
                <w:sz w:val="24"/>
                <w:szCs w:val="24"/>
              </w:rPr>
              <w:t> % na stranu predaja.</w:t>
            </w:r>
          </w:p>
        </w:tc>
        <w:tc>
          <w:tcPr>
            <w:tcW w:w="1701" w:type="dxa"/>
          </w:tcPr>
          <w:p w14:paraId="6152665D" w14:textId="77777777" w:rsidR="00346048" w:rsidRPr="000D481C" w:rsidRDefault="00346048" w:rsidP="00A14D1A">
            <w:pPr>
              <w:pStyle w:val="Zkladntext"/>
              <w:spacing w:before="120"/>
              <w:rPr>
                <w:b/>
                <w:sz w:val="18"/>
              </w:rPr>
            </w:pPr>
            <w:r w:rsidRPr="000D481C">
              <w:rPr>
                <w:b/>
                <w:sz w:val="18"/>
              </w:rPr>
              <w:t>Podiel zahraničných investorov</w:t>
            </w:r>
          </w:p>
        </w:tc>
      </w:tr>
    </w:tbl>
    <w:p w14:paraId="476DF586" w14:textId="77777777" w:rsidR="00346048" w:rsidRPr="000D481C" w:rsidRDefault="00346048" w:rsidP="00346048">
      <w:r w:rsidRPr="000D481C">
        <w:br w:type="page"/>
      </w:r>
    </w:p>
    <w:tbl>
      <w:tblPr>
        <w:tblW w:w="9889" w:type="dxa"/>
        <w:tblLayout w:type="fixed"/>
        <w:tblLook w:val="0000" w:firstRow="0" w:lastRow="0" w:firstColumn="0" w:lastColumn="0" w:noHBand="0" w:noVBand="0"/>
      </w:tblPr>
      <w:tblGrid>
        <w:gridCol w:w="8188"/>
        <w:gridCol w:w="1701"/>
      </w:tblGrid>
      <w:tr w:rsidR="00346048" w:rsidRPr="000D481C" w14:paraId="193CBE31" w14:textId="77777777" w:rsidTr="00A14D1A">
        <w:tc>
          <w:tcPr>
            <w:tcW w:w="8188" w:type="dxa"/>
          </w:tcPr>
          <w:p w14:paraId="6070EACC" w14:textId="73189AB2" w:rsidR="00346048" w:rsidRPr="000D481C" w:rsidRDefault="008F7F76" w:rsidP="00A14D1A">
            <w:pPr>
              <w:spacing w:before="120" w:after="120"/>
              <w:jc w:val="both"/>
              <w:rPr>
                <w:sz w:val="24"/>
              </w:rPr>
            </w:pPr>
            <w:r w:rsidRPr="000032FC">
              <w:rPr>
                <w:color w:val="000000"/>
                <w:sz w:val="24"/>
                <w:szCs w:val="24"/>
              </w:rPr>
              <w:lastRenderedPageBreak/>
              <w:t xml:space="preserve">V priebehu </w:t>
            </w:r>
            <w:r w:rsidR="007C7F11">
              <w:rPr>
                <w:color w:val="000000"/>
                <w:sz w:val="24"/>
                <w:szCs w:val="24"/>
              </w:rPr>
              <w:t>januá</w:t>
            </w:r>
            <w:r w:rsidRPr="000032FC">
              <w:rPr>
                <w:color w:val="000000"/>
                <w:sz w:val="24"/>
                <w:szCs w:val="24"/>
              </w:rPr>
              <w:t xml:space="preserve">ra </w:t>
            </w:r>
            <w:r w:rsidR="007C7F11">
              <w:rPr>
                <w:color w:val="000000"/>
                <w:sz w:val="24"/>
                <w:szCs w:val="24"/>
              </w:rPr>
              <w:t>2026</w:t>
            </w:r>
            <w:r w:rsidRPr="000032FC">
              <w:rPr>
                <w:color w:val="000000"/>
                <w:sz w:val="24"/>
                <w:szCs w:val="24"/>
              </w:rPr>
              <w:t xml:space="preserve"> nebola na BCPB prijatá žiadna povinná ponuka na prevzatie. V tomto mesiaci nebola na BCPB ukončená žiadna povinná ponuka na prevzatie.</w:t>
            </w:r>
          </w:p>
        </w:tc>
        <w:tc>
          <w:tcPr>
            <w:tcW w:w="1701" w:type="dxa"/>
          </w:tcPr>
          <w:p w14:paraId="66EC7B22" w14:textId="77777777" w:rsidR="00346048" w:rsidRPr="000D481C" w:rsidRDefault="00346048" w:rsidP="00A14D1A">
            <w:pPr>
              <w:spacing w:before="120" w:after="120"/>
              <w:rPr>
                <w:b/>
                <w:sz w:val="18"/>
              </w:rPr>
            </w:pPr>
            <w:r w:rsidRPr="000D481C">
              <w:rPr>
                <w:b/>
                <w:sz w:val="18"/>
              </w:rPr>
              <w:t xml:space="preserve">Ponuky a </w:t>
            </w:r>
            <w:r w:rsidRPr="000D481C">
              <w:rPr>
                <w:b/>
                <w:sz w:val="18"/>
              </w:rPr>
              <w:br/>
              <w:t>povinné ponuky na prevzatie</w:t>
            </w:r>
          </w:p>
        </w:tc>
      </w:tr>
      <w:tr w:rsidR="00346048" w:rsidRPr="000D481C" w14:paraId="560AE807" w14:textId="77777777" w:rsidTr="00A14D1A">
        <w:tc>
          <w:tcPr>
            <w:tcW w:w="8188" w:type="dxa"/>
          </w:tcPr>
          <w:p w14:paraId="4A59146C" w14:textId="43022B27" w:rsidR="00346048" w:rsidRPr="000D481C" w:rsidRDefault="00346048" w:rsidP="00A14D1A">
            <w:pPr>
              <w:spacing w:before="120" w:after="120"/>
              <w:jc w:val="both"/>
              <w:rPr>
                <w:color w:val="000000"/>
                <w:sz w:val="24"/>
              </w:rPr>
            </w:pPr>
            <w:r w:rsidRPr="000D481C">
              <w:rPr>
                <w:color w:val="000000"/>
                <w:sz w:val="24"/>
              </w:rPr>
              <w:t xml:space="preserve">Trhová kapitalizácia majetkových CP k poslednému obchodnému dňu </w:t>
            </w:r>
            <w:r w:rsidR="007C7F11">
              <w:rPr>
                <w:color w:val="000000"/>
                <w:sz w:val="24"/>
              </w:rPr>
              <w:t>januá</w:t>
            </w:r>
            <w:r w:rsidR="008F7F76" w:rsidRPr="000D481C">
              <w:rPr>
                <w:color w:val="000000"/>
                <w:sz w:val="24"/>
              </w:rPr>
              <w:t>r</w:t>
            </w:r>
            <w:r w:rsidR="00FD259A" w:rsidRPr="000D481C">
              <w:rPr>
                <w:color w:val="000000"/>
                <w:sz w:val="24"/>
              </w:rPr>
              <w:t>a</w:t>
            </w:r>
            <w:r w:rsidR="003C4C0C" w:rsidRPr="000D481C">
              <w:rPr>
                <w:color w:val="000000"/>
                <w:sz w:val="24"/>
              </w:rPr>
              <w:t xml:space="preserve"> </w:t>
            </w:r>
            <w:r w:rsidR="007C7F11">
              <w:rPr>
                <w:color w:val="000000"/>
                <w:sz w:val="24"/>
              </w:rPr>
              <w:t>2026</w:t>
            </w:r>
            <w:r w:rsidRPr="000D481C">
              <w:rPr>
                <w:color w:val="000000"/>
                <w:sz w:val="24"/>
              </w:rPr>
              <w:t xml:space="preserve"> zaznamenala medzimesačný</w:t>
            </w:r>
            <w:r w:rsidR="001A598E" w:rsidRPr="000D481C">
              <w:rPr>
                <w:color w:val="000000"/>
                <w:sz w:val="24"/>
              </w:rPr>
              <w:t xml:space="preserve"> </w:t>
            </w:r>
            <w:r w:rsidR="007C7F11">
              <w:rPr>
                <w:color w:val="000000"/>
                <w:sz w:val="24"/>
              </w:rPr>
              <w:t>pokles</w:t>
            </w:r>
            <w:r w:rsidRPr="000D481C">
              <w:rPr>
                <w:color w:val="000000"/>
                <w:sz w:val="24"/>
              </w:rPr>
              <w:t xml:space="preserve"> o</w:t>
            </w:r>
            <w:r w:rsidR="000032FC">
              <w:rPr>
                <w:color w:val="000000"/>
                <w:sz w:val="24"/>
              </w:rPr>
              <w:t> </w:t>
            </w:r>
            <w:r w:rsidR="007C7F11">
              <w:rPr>
                <w:color w:val="000000"/>
                <w:sz w:val="24"/>
              </w:rPr>
              <w:t>0</w:t>
            </w:r>
            <w:r w:rsidR="000032FC">
              <w:rPr>
                <w:color w:val="000000"/>
                <w:sz w:val="24"/>
              </w:rPr>
              <w:t>,</w:t>
            </w:r>
            <w:r w:rsidR="007C7F11">
              <w:rPr>
                <w:color w:val="000000"/>
                <w:sz w:val="24"/>
              </w:rPr>
              <w:t>66</w:t>
            </w:r>
            <w:r w:rsidRPr="000D481C">
              <w:rPr>
                <w:color w:val="000000"/>
                <w:sz w:val="24"/>
              </w:rPr>
              <w:t xml:space="preserve"> % na úroveň </w:t>
            </w:r>
            <w:r w:rsidR="003F43CB" w:rsidRPr="000D481C">
              <w:rPr>
                <w:color w:val="000000"/>
                <w:sz w:val="24"/>
              </w:rPr>
              <w:t>2</w:t>
            </w:r>
            <w:r w:rsidR="00252EF9" w:rsidRPr="000D481C">
              <w:rPr>
                <w:color w:val="000000"/>
                <w:sz w:val="24"/>
              </w:rPr>
              <w:t>,</w:t>
            </w:r>
            <w:r w:rsidR="000032FC">
              <w:rPr>
                <w:color w:val="000000"/>
                <w:sz w:val="24"/>
              </w:rPr>
              <w:t>4</w:t>
            </w:r>
            <w:r w:rsidR="007C7F11">
              <w:rPr>
                <w:color w:val="000000"/>
                <w:sz w:val="24"/>
              </w:rPr>
              <w:t>6</w:t>
            </w:r>
            <w:r w:rsidR="00252EF9" w:rsidRPr="000D481C">
              <w:rPr>
                <w:color w:val="000000"/>
                <w:sz w:val="24"/>
              </w:rPr>
              <w:t xml:space="preserve"> </w:t>
            </w:r>
            <w:r w:rsidRPr="000D481C">
              <w:rPr>
                <w:color w:val="000000"/>
                <w:sz w:val="24"/>
              </w:rPr>
              <w:t xml:space="preserve">mld. EUR. Reálna časť pripadajúca na emisie, ktoré majú v histórii aspoň jednu trhovú cenu, s výnimkou podielových listov, predstavovala </w:t>
            </w:r>
            <w:r w:rsidR="00252EF9" w:rsidRPr="000D481C">
              <w:rPr>
                <w:color w:val="000000"/>
                <w:sz w:val="24"/>
              </w:rPr>
              <w:t>2</w:t>
            </w:r>
            <w:r w:rsidRPr="000D481C">
              <w:rPr>
                <w:color w:val="000000"/>
                <w:sz w:val="24"/>
              </w:rPr>
              <w:t>,</w:t>
            </w:r>
            <w:r w:rsidR="000032FC">
              <w:rPr>
                <w:color w:val="000000"/>
                <w:sz w:val="24"/>
              </w:rPr>
              <w:t>4</w:t>
            </w:r>
            <w:r w:rsidR="007C7F11">
              <w:rPr>
                <w:color w:val="000000"/>
                <w:sz w:val="24"/>
              </w:rPr>
              <w:t>2</w:t>
            </w:r>
            <w:r w:rsidRPr="000D481C">
              <w:rPr>
                <w:color w:val="000000"/>
                <w:sz w:val="24"/>
              </w:rPr>
              <w:t xml:space="preserve"> mld. EUR (na mesačnej báze </w:t>
            </w:r>
            <w:r w:rsidR="007C7F11">
              <w:rPr>
                <w:color w:val="000000"/>
                <w:sz w:val="24"/>
              </w:rPr>
              <w:t xml:space="preserve">pokles </w:t>
            </w:r>
            <w:r w:rsidRPr="000D481C">
              <w:rPr>
                <w:color w:val="000000"/>
                <w:sz w:val="24"/>
              </w:rPr>
              <w:t>o</w:t>
            </w:r>
            <w:r w:rsidR="000032FC">
              <w:rPr>
                <w:color w:val="000000"/>
                <w:sz w:val="24"/>
              </w:rPr>
              <w:t> </w:t>
            </w:r>
            <w:r w:rsidR="007C7F11">
              <w:rPr>
                <w:color w:val="000000"/>
                <w:sz w:val="24"/>
              </w:rPr>
              <w:t>0</w:t>
            </w:r>
            <w:r w:rsidR="000032FC">
              <w:rPr>
                <w:color w:val="000000"/>
                <w:sz w:val="24"/>
              </w:rPr>
              <w:t>,</w:t>
            </w:r>
            <w:r w:rsidR="007C7F11">
              <w:rPr>
                <w:color w:val="000000"/>
                <w:sz w:val="24"/>
              </w:rPr>
              <w:t>6</w:t>
            </w:r>
            <w:r w:rsidR="000032FC">
              <w:rPr>
                <w:color w:val="000000"/>
                <w:sz w:val="24"/>
              </w:rPr>
              <w:t>7</w:t>
            </w:r>
            <w:r w:rsidRPr="000D481C">
              <w:rPr>
                <w:color w:val="000000"/>
                <w:sz w:val="24"/>
              </w:rPr>
              <w:t> %)</w:t>
            </w:r>
            <w:r w:rsidRPr="000D481C">
              <w:rPr>
                <w:color w:val="000000"/>
              </w:rPr>
              <w:t xml:space="preserve"> </w:t>
            </w:r>
            <w:r w:rsidRPr="000D481C">
              <w:rPr>
                <w:color w:val="000000"/>
                <w:sz w:val="24"/>
                <w:szCs w:val="24"/>
              </w:rPr>
              <w:t>a podieľala sa 9</w:t>
            </w:r>
            <w:r w:rsidR="00884696" w:rsidRPr="000D481C">
              <w:rPr>
                <w:color w:val="000000"/>
                <w:sz w:val="24"/>
                <w:szCs w:val="24"/>
              </w:rPr>
              <w:t>8</w:t>
            </w:r>
            <w:r w:rsidRPr="000D481C">
              <w:rPr>
                <w:color w:val="000000"/>
                <w:sz w:val="24"/>
                <w:szCs w:val="24"/>
              </w:rPr>
              <w:t>,</w:t>
            </w:r>
            <w:r w:rsidR="002F4DEA" w:rsidRPr="000D481C">
              <w:rPr>
                <w:color w:val="000000"/>
                <w:sz w:val="24"/>
                <w:szCs w:val="24"/>
              </w:rPr>
              <w:t>6</w:t>
            </w:r>
            <w:r w:rsidR="007C7F11">
              <w:rPr>
                <w:color w:val="000000"/>
                <w:sz w:val="24"/>
                <w:szCs w:val="24"/>
              </w:rPr>
              <w:t>5</w:t>
            </w:r>
            <w:r w:rsidRPr="000D481C">
              <w:rPr>
                <w:color w:val="000000"/>
                <w:sz w:val="24"/>
                <w:szCs w:val="24"/>
              </w:rPr>
              <w:t> %</w:t>
            </w:r>
            <w:r w:rsidRPr="000D481C">
              <w:rPr>
                <w:color w:val="000000"/>
              </w:rPr>
              <w:t xml:space="preserve"> </w:t>
            </w:r>
            <w:r w:rsidRPr="000D481C">
              <w:rPr>
                <w:color w:val="000000"/>
                <w:sz w:val="24"/>
                <w:szCs w:val="24"/>
              </w:rPr>
              <w:t xml:space="preserve">na celkovej kapitalizácii akciového trhu. </w:t>
            </w:r>
            <w:r w:rsidRPr="000D481C">
              <w:rPr>
                <w:color w:val="000000"/>
                <w:sz w:val="24"/>
              </w:rPr>
              <w:t xml:space="preserve">Trhová kapitalizácia emisií akcií umiestnených na trhu kótovaných cenných papierov </w:t>
            </w:r>
            <w:r w:rsidR="008D79C8" w:rsidRPr="000D481C">
              <w:rPr>
                <w:color w:val="000000"/>
                <w:sz w:val="24"/>
              </w:rPr>
              <w:t>z</w:t>
            </w:r>
            <w:r w:rsidR="001A598E" w:rsidRPr="000D481C">
              <w:rPr>
                <w:color w:val="000000"/>
                <w:sz w:val="24"/>
              </w:rPr>
              <w:t xml:space="preserve">aznamenala od konca </w:t>
            </w:r>
            <w:r w:rsidR="007C7F11">
              <w:rPr>
                <w:color w:val="000000"/>
                <w:sz w:val="24"/>
              </w:rPr>
              <w:t>dec</w:t>
            </w:r>
            <w:r w:rsidR="000032FC">
              <w:rPr>
                <w:color w:val="000000"/>
                <w:sz w:val="24"/>
              </w:rPr>
              <w:t>em</w:t>
            </w:r>
            <w:r w:rsidR="002F4DEA" w:rsidRPr="000D481C">
              <w:rPr>
                <w:color w:val="000000"/>
                <w:sz w:val="24"/>
              </w:rPr>
              <w:t>br</w:t>
            </w:r>
            <w:r w:rsidR="00682EBA" w:rsidRPr="000D481C">
              <w:rPr>
                <w:color w:val="000000"/>
                <w:sz w:val="24"/>
              </w:rPr>
              <w:t>a</w:t>
            </w:r>
            <w:r w:rsidR="001A598E" w:rsidRPr="000D481C">
              <w:rPr>
                <w:color w:val="000000"/>
                <w:sz w:val="24"/>
              </w:rPr>
              <w:t xml:space="preserve"> </w:t>
            </w:r>
            <w:r w:rsidR="007C7F11">
              <w:rPr>
                <w:color w:val="000000"/>
                <w:sz w:val="24"/>
              </w:rPr>
              <w:t>2025</w:t>
            </w:r>
            <w:r w:rsidR="001A598E" w:rsidRPr="000D481C">
              <w:rPr>
                <w:color w:val="000000"/>
                <w:sz w:val="24"/>
              </w:rPr>
              <w:t xml:space="preserve"> </w:t>
            </w:r>
            <w:r w:rsidR="007C7F11">
              <w:rPr>
                <w:color w:val="000000"/>
                <w:sz w:val="24"/>
              </w:rPr>
              <w:t xml:space="preserve">pokles </w:t>
            </w:r>
            <w:r w:rsidR="001A598E" w:rsidRPr="000D481C">
              <w:rPr>
                <w:color w:val="000000"/>
                <w:sz w:val="24"/>
              </w:rPr>
              <w:t>o</w:t>
            </w:r>
            <w:r w:rsidR="000032FC">
              <w:rPr>
                <w:color w:val="000000"/>
                <w:sz w:val="24"/>
              </w:rPr>
              <w:t> </w:t>
            </w:r>
            <w:r w:rsidR="007C7F11">
              <w:rPr>
                <w:color w:val="000000"/>
                <w:sz w:val="24"/>
              </w:rPr>
              <w:t>3</w:t>
            </w:r>
            <w:r w:rsidR="000032FC">
              <w:rPr>
                <w:color w:val="000000"/>
                <w:sz w:val="24"/>
              </w:rPr>
              <w:t>,</w:t>
            </w:r>
            <w:r w:rsidR="007C7F11">
              <w:rPr>
                <w:color w:val="000000"/>
                <w:sz w:val="24"/>
              </w:rPr>
              <w:t>78</w:t>
            </w:r>
            <w:r w:rsidR="00884696" w:rsidRPr="000D481C">
              <w:rPr>
                <w:color w:val="000000"/>
                <w:sz w:val="24"/>
              </w:rPr>
              <w:t xml:space="preserve"> </w:t>
            </w:r>
            <w:r w:rsidR="001A598E" w:rsidRPr="000D481C">
              <w:rPr>
                <w:color w:val="000000"/>
                <w:sz w:val="24"/>
              </w:rPr>
              <w:t xml:space="preserve">% </w:t>
            </w:r>
            <w:r w:rsidR="008D79C8" w:rsidRPr="000D481C">
              <w:rPr>
                <w:color w:val="000000"/>
                <w:sz w:val="24"/>
              </w:rPr>
              <w:t>na úro</w:t>
            </w:r>
            <w:r w:rsidR="001A598E" w:rsidRPr="000D481C">
              <w:rPr>
                <w:color w:val="000000"/>
                <w:sz w:val="24"/>
              </w:rPr>
              <w:t>veň</w:t>
            </w:r>
            <w:r w:rsidR="008D79C8" w:rsidRPr="000D481C">
              <w:rPr>
                <w:color w:val="000000"/>
                <w:sz w:val="24"/>
              </w:rPr>
              <w:t xml:space="preserve"> 0,</w:t>
            </w:r>
            <w:r w:rsidR="002F4DEA" w:rsidRPr="000D481C">
              <w:rPr>
                <w:color w:val="000000"/>
                <w:sz w:val="24"/>
              </w:rPr>
              <w:t>4</w:t>
            </w:r>
            <w:r w:rsidR="007C7F11">
              <w:rPr>
                <w:color w:val="000000"/>
                <w:sz w:val="24"/>
              </w:rPr>
              <w:t>1</w:t>
            </w:r>
            <w:r w:rsidR="008D79C8" w:rsidRPr="000D481C">
              <w:rPr>
                <w:color w:val="000000"/>
                <w:sz w:val="24"/>
              </w:rPr>
              <w:t xml:space="preserve"> mld</w:t>
            </w:r>
            <w:r w:rsidR="00932788" w:rsidRPr="000D481C">
              <w:rPr>
                <w:color w:val="000000"/>
                <w:sz w:val="24"/>
              </w:rPr>
              <w:t>.</w:t>
            </w:r>
            <w:r w:rsidR="008D79C8" w:rsidRPr="000D481C">
              <w:rPr>
                <w:color w:val="000000"/>
                <w:sz w:val="24"/>
              </w:rPr>
              <w:t xml:space="preserve"> EUR</w:t>
            </w:r>
            <w:r w:rsidRPr="000D481C">
              <w:rPr>
                <w:color w:val="000000"/>
                <w:sz w:val="24"/>
              </w:rPr>
              <w:t>.</w:t>
            </w:r>
          </w:p>
        </w:tc>
        <w:tc>
          <w:tcPr>
            <w:tcW w:w="1701" w:type="dxa"/>
          </w:tcPr>
          <w:p w14:paraId="56715D08" w14:textId="77777777" w:rsidR="00346048" w:rsidRPr="000D481C" w:rsidRDefault="00346048" w:rsidP="00A14D1A">
            <w:pPr>
              <w:spacing w:before="120" w:after="120"/>
              <w:rPr>
                <w:b/>
                <w:sz w:val="18"/>
              </w:rPr>
            </w:pPr>
            <w:r w:rsidRPr="000D481C">
              <w:rPr>
                <w:b/>
                <w:sz w:val="18"/>
              </w:rPr>
              <w:t>Trhová kapitalizácia</w:t>
            </w:r>
            <w:r w:rsidRPr="000D481C">
              <w:rPr>
                <w:b/>
                <w:sz w:val="18"/>
              </w:rPr>
              <w:br/>
              <w:t>akcií</w:t>
            </w:r>
          </w:p>
        </w:tc>
      </w:tr>
      <w:tr w:rsidR="00346048" w:rsidRPr="000D481C" w14:paraId="408A11E1" w14:textId="77777777" w:rsidTr="00A14D1A">
        <w:trPr>
          <w:trHeight w:val="241"/>
        </w:trPr>
        <w:tc>
          <w:tcPr>
            <w:tcW w:w="8188" w:type="dxa"/>
          </w:tcPr>
          <w:p w14:paraId="7B743280" w14:textId="4F6137C6" w:rsidR="00346048" w:rsidRPr="000D481C" w:rsidRDefault="00346048" w:rsidP="00867614">
            <w:pPr>
              <w:jc w:val="both"/>
              <w:rPr>
                <w:sz w:val="24"/>
                <w:szCs w:val="24"/>
              </w:rPr>
            </w:pPr>
            <w:r w:rsidRPr="000D481C">
              <w:rPr>
                <w:sz w:val="24"/>
                <w:szCs w:val="24"/>
              </w:rPr>
              <w:t xml:space="preserve">Trhová kapitalizácia dlhopisov k poslednému obchodnému dňu sledovaného mesiaca dosiahla hodnotu </w:t>
            </w:r>
            <w:r w:rsidR="002F4DEA" w:rsidRPr="000D481C">
              <w:rPr>
                <w:sz w:val="24"/>
                <w:szCs w:val="24"/>
              </w:rPr>
              <w:t>83,</w:t>
            </w:r>
            <w:r w:rsidR="007C7F11">
              <w:rPr>
                <w:sz w:val="24"/>
                <w:szCs w:val="24"/>
              </w:rPr>
              <w:t>26</w:t>
            </w:r>
            <w:r w:rsidRPr="000D481C">
              <w:rPr>
                <w:sz w:val="24"/>
                <w:szCs w:val="24"/>
              </w:rPr>
              <w:t xml:space="preserve"> mld. EUR, </w:t>
            </w:r>
            <w:r w:rsidR="006E4335" w:rsidRPr="000D481C">
              <w:rPr>
                <w:sz w:val="24"/>
                <w:szCs w:val="24"/>
              </w:rPr>
              <w:t xml:space="preserve">čo predstavovalo </w:t>
            </w:r>
            <w:r w:rsidR="000032FC">
              <w:rPr>
                <w:sz w:val="24"/>
                <w:szCs w:val="24"/>
              </w:rPr>
              <w:t>0,</w:t>
            </w:r>
            <w:r w:rsidR="007C7F11">
              <w:rPr>
                <w:sz w:val="24"/>
                <w:szCs w:val="24"/>
              </w:rPr>
              <w:t>70</w:t>
            </w:r>
            <w:r w:rsidR="006E4335" w:rsidRPr="000D481C">
              <w:rPr>
                <w:sz w:val="24"/>
                <w:szCs w:val="24"/>
              </w:rPr>
              <w:t xml:space="preserve"> % medzimesačný </w:t>
            </w:r>
            <w:r w:rsidR="007C7F11">
              <w:rPr>
                <w:sz w:val="24"/>
                <w:szCs w:val="24"/>
              </w:rPr>
              <w:t>pokles</w:t>
            </w:r>
            <w:r w:rsidR="006E4335" w:rsidRPr="000D481C">
              <w:rPr>
                <w:sz w:val="24"/>
                <w:szCs w:val="24"/>
              </w:rPr>
              <w:t>.</w:t>
            </w:r>
            <w:r w:rsidR="00682EBA" w:rsidRPr="000D481C">
              <w:rPr>
                <w:sz w:val="24"/>
                <w:szCs w:val="24"/>
              </w:rPr>
              <w:t xml:space="preserve"> </w:t>
            </w:r>
            <w:r w:rsidRPr="000D481C">
              <w:rPr>
                <w:sz w:val="24"/>
                <w:szCs w:val="24"/>
              </w:rPr>
              <w:t xml:space="preserve">Trhová kapitalizácia emisií dlhopisov umiestnených na trhu kótovaných cenných papierov od konca predchádzajúceho mesiaca </w:t>
            </w:r>
            <w:r w:rsidR="00563B05" w:rsidRPr="000D481C">
              <w:rPr>
                <w:sz w:val="24"/>
                <w:szCs w:val="24"/>
              </w:rPr>
              <w:t xml:space="preserve">zaznamenala medzimesačný </w:t>
            </w:r>
            <w:r w:rsidR="002F4DEA" w:rsidRPr="000D481C">
              <w:rPr>
                <w:sz w:val="24"/>
                <w:szCs w:val="24"/>
              </w:rPr>
              <w:t>nárast</w:t>
            </w:r>
            <w:r w:rsidR="00563B05" w:rsidRPr="000D481C">
              <w:rPr>
                <w:sz w:val="24"/>
                <w:szCs w:val="24"/>
              </w:rPr>
              <w:t xml:space="preserve"> o</w:t>
            </w:r>
            <w:r w:rsidR="000032FC">
              <w:rPr>
                <w:sz w:val="24"/>
                <w:szCs w:val="24"/>
              </w:rPr>
              <w:t> 0,</w:t>
            </w:r>
            <w:r w:rsidR="007C7F11">
              <w:rPr>
                <w:sz w:val="24"/>
                <w:szCs w:val="24"/>
              </w:rPr>
              <w:t>72</w:t>
            </w:r>
            <w:r w:rsidR="00563B05" w:rsidRPr="000D481C">
              <w:rPr>
                <w:sz w:val="24"/>
                <w:szCs w:val="24"/>
              </w:rPr>
              <w:t xml:space="preserve"> % </w:t>
            </w:r>
            <w:r w:rsidR="00EC1E49" w:rsidRPr="000D481C">
              <w:rPr>
                <w:sz w:val="24"/>
                <w:szCs w:val="24"/>
              </w:rPr>
              <w:t xml:space="preserve"> a dosiahla hodnotu</w:t>
            </w:r>
            <w:r w:rsidRPr="000D481C">
              <w:rPr>
                <w:sz w:val="24"/>
                <w:szCs w:val="24"/>
              </w:rPr>
              <w:t xml:space="preserve"> </w:t>
            </w:r>
            <w:r w:rsidR="007C7F11">
              <w:rPr>
                <w:sz w:val="24"/>
                <w:szCs w:val="24"/>
              </w:rPr>
              <w:t>75,36</w:t>
            </w:r>
            <w:r w:rsidRPr="000D481C">
              <w:rPr>
                <w:sz w:val="24"/>
                <w:szCs w:val="24"/>
              </w:rPr>
              <w:t xml:space="preserve"> mld. EUR.</w:t>
            </w:r>
          </w:p>
        </w:tc>
        <w:tc>
          <w:tcPr>
            <w:tcW w:w="1701" w:type="dxa"/>
          </w:tcPr>
          <w:p w14:paraId="33C25029" w14:textId="77777777" w:rsidR="00346048" w:rsidRPr="000D481C" w:rsidRDefault="00346048" w:rsidP="00A14D1A">
            <w:pPr>
              <w:pStyle w:val="Zkladntext"/>
              <w:spacing w:before="120"/>
              <w:rPr>
                <w:b/>
                <w:sz w:val="18"/>
              </w:rPr>
            </w:pPr>
            <w:r w:rsidRPr="000D481C">
              <w:rPr>
                <w:b/>
                <w:sz w:val="18"/>
              </w:rPr>
              <w:t>Trhová kapitalizácia</w:t>
            </w:r>
            <w:r w:rsidRPr="000D481C">
              <w:rPr>
                <w:b/>
                <w:sz w:val="18"/>
              </w:rPr>
              <w:br/>
              <w:t>dlhopisov</w:t>
            </w:r>
          </w:p>
        </w:tc>
      </w:tr>
      <w:tr w:rsidR="00346048" w:rsidRPr="000D481C" w14:paraId="73DB8DC9" w14:textId="77777777" w:rsidTr="00A14D1A">
        <w:tc>
          <w:tcPr>
            <w:tcW w:w="8188" w:type="dxa"/>
          </w:tcPr>
          <w:p w14:paraId="0BDCCE8A" w14:textId="28E203F5" w:rsidR="00346048" w:rsidRPr="000D481C" w:rsidRDefault="007C7F11" w:rsidP="00A14D1A">
            <w:pPr>
              <w:spacing w:before="120" w:after="120"/>
              <w:jc w:val="both"/>
              <w:rPr>
                <w:sz w:val="24"/>
              </w:rPr>
            </w:pPr>
            <w:r w:rsidRPr="007C7F11">
              <w:rPr>
                <w:sz w:val="24"/>
              </w:rPr>
              <w:t>V priebehu januára 2026 sa ani na kótovanom, a rovnako tak ani na regulovanom voľnom trhu BCPB nezačalo obchodovanie so žiadnou novou emisiou akcií.  V danom mesiaci nebolo ukončené obchodovanie so žiadnou emisiou akcií.</w:t>
            </w:r>
          </w:p>
        </w:tc>
        <w:tc>
          <w:tcPr>
            <w:tcW w:w="1701" w:type="dxa"/>
          </w:tcPr>
          <w:p w14:paraId="30EC49E4" w14:textId="77777777" w:rsidR="00346048" w:rsidRPr="000D481C" w:rsidRDefault="00346048" w:rsidP="00A14D1A">
            <w:pPr>
              <w:spacing w:before="120" w:after="120"/>
              <w:rPr>
                <w:b/>
                <w:sz w:val="18"/>
              </w:rPr>
            </w:pPr>
            <w:r w:rsidRPr="000D481C">
              <w:rPr>
                <w:b/>
                <w:sz w:val="18"/>
              </w:rPr>
              <w:t>Nové a vyradené emisie – majetkové CP</w:t>
            </w:r>
          </w:p>
        </w:tc>
      </w:tr>
      <w:tr w:rsidR="00346048" w:rsidRPr="000D481C" w14:paraId="78A82F7C" w14:textId="77777777" w:rsidTr="00A507B9">
        <w:trPr>
          <w:trHeight w:val="2695"/>
        </w:trPr>
        <w:tc>
          <w:tcPr>
            <w:tcW w:w="8188" w:type="dxa"/>
          </w:tcPr>
          <w:p w14:paraId="181B32DE" w14:textId="77777777" w:rsidR="007C7F11" w:rsidRPr="007C7F11" w:rsidRDefault="007C7F11" w:rsidP="007C7F11">
            <w:pPr>
              <w:spacing w:before="120" w:after="120"/>
              <w:jc w:val="both"/>
              <w:rPr>
                <w:sz w:val="24"/>
                <w:szCs w:val="24"/>
              </w:rPr>
            </w:pPr>
            <w:r w:rsidRPr="007C7F11">
              <w:rPr>
                <w:sz w:val="24"/>
                <w:szCs w:val="24"/>
              </w:rPr>
              <w:t xml:space="preserve">Na regulovanom voľnom trhu sa začalo obchodovanie so jednou emisiou podnikových dlhopisov a jednou emisiou bankových krytých dlhopisov v segmente kvalifikovaných investorov v celkovom finančnom objeme 754,95 mil. Eur. Na regulovanom voľnom trhu bolo navýšených štrnásť emisii podnikových dlhopisov vo finančnom objeme 13,16 mil. Eur. Na kótovanom hlavnom trhu boli navýšené emisie ŠD 246, ŠD 248, ŠD 251 a ŠD 256 v celkovom finančnom objeme 541,40 mil. Eur.  </w:t>
            </w:r>
          </w:p>
          <w:p w14:paraId="208CA333" w14:textId="667B3B4C" w:rsidR="00346048" w:rsidRPr="000D481C" w:rsidRDefault="007C7F11" w:rsidP="007C7F11">
            <w:pPr>
              <w:spacing w:before="120" w:after="120"/>
              <w:jc w:val="both"/>
              <w:rPr>
                <w:sz w:val="24"/>
                <w:szCs w:val="24"/>
              </w:rPr>
            </w:pPr>
            <w:r w:rsidRPr="007C7F11">
              <w:rPr>
                <w:sz w:val="24"/>
                <w:szCs w:val="24"/>
              </w:rPr>
              <w:t>Na trhoch burzy bolo ukončené obchodovanie s troma emisiami podnikových dlhopisov a dvoma emisiami bankových dlhopisov v celkovom  finančnom objeme 1 136,34 mil. Eur.</w:t>
            </w:r>
          </w:p>
        </w:tc>
        <w:tc>
          <w:tcPr>
            <w:tcW w:w="1701" w:type="dxa"/>
          </w:tcPr>
          <w:p w14:paraId="4E5D9EF6" w14:textId="77777777" w:rsidR="00346048" w:rsidRPr="000D481C" w:rsidRDefault="00346048" w:rsidP="00A14D1A">
            <w:pPr>
              <w:spacing w:before="120" w:after="120"/>
              <w:rPr>
                <w:b/>
                <w:sz w:val="18"/>
              </w:rPr>
            </w:pPr>
            <w:r w:rsidRPr="000D481C">
              <w:rPr>
                <w:b/>
                <w:sz w:val="18"/>
              </w:rPr>
              <w:t>Nové a vyradené emisie – dlhové CP</w:t>
            </w:r>
          </w:p>
        </w:tc>
      </w:tr>
      <w:tr w:rsidR="00346048" w:rsidRPr="005674E6" w14:paraId="3BB866DA" w14:textId="77777777" w:rsidTr="00A14D1A">
        <w:tc>
          <w:tcPr>
            <w:tcW w:w="8188" w:type="dxa"/>
          </w:tcPr>
          <w:p w14:paraId="6732AC5E" w14:textId="585D3C29" w:rsidR="00346048" w:rsidRPr="000D481C" w:rsidRDefault="00346048" w:rsidP="00A14D1A">
            <w:pPr>
              <w:spacing w:before="120" w:after="120"/>
              <w:jc w:val="both"/>
              <w:rPr>
                <w:color w:val="000000"/>
                <w:sz w:val="24"/>
                <w:szCs w:val="24"/>
              </w:rPr>
            </w:pPr>
            <w:r w:rsidRPr="000032FC">
              <w:rPr>
                <w:color w:val="000000"/>
                <w:sz w:val="24"/>
                <w:szCs w:val="24"/>
              </w:rPr>
              <w:t xml:space="preserve">SAX index uzatváral mesiac </w:t>
            </w:r>
            <w:r w:rsidR="007C7F11">
              <w:rPr>
                <w:color w:val="000000"/>
                <w:sz w:val="24"/>
                <w:szCs w:val="24"/>
              </w:rPr>
              <w:t>januá</w:t>
            </w:r>
            <w:r w:rsidR="004737BE" w:rsidRPr="000032FC">
              <w:rPr>
                <w:color w:val="000000"/>
                <w:sz w:val="24"/>
                <w:szCs w:val="24"/>
              </w:rPr>
              <w:t>r</w:t>
            </w:r>
            <w:r w:rsidR="001F403B" w:rsidRPr="000032FC">
              <w:rPr>
                <w:color w:val="000000"/>
                <w:sz w:val="24"/>
                <w:szCs w:val="24"/>
              </w:rPr>
              <w:t xml:space="preserve"> </w:t>
            </w:r>
            <w:r w:rsidR="007C7F11">
              <w:rPr>
                <w:color w:val="000000"/>
                <w:sz w:val="24"/>
                <w:szCs w:val="24"/>
              </w:rPr>
              <w:t>2026</w:t>
            </w:r>
            <w:r w:rsidRPr="000032FC">
              <w:rPr>
                <w:color w:val="000000"/>
                <w:sz w:val="24"/>
                <w:szCs w:val="24"/>
              </w:rPr>
              <w:t xml:space="preserve"> na úrovni </w:t>
            </w:r>
            <w:r w:rsidR="007C7F11">
              <w:rPr>
                <w:color w:val="000000"/>
                <w:sz w:val="24"/>
                <w:szCs w:val="24"/>
              </w:rPr>
              <w:t>295,92</w:t>
            </w:r>
            <w:r w:rsidRPr="000032FC">
              <w:rPr>
                <w:color w:val="000000"/>
                <w:sz w:val="24"/>
                <w:szCs w:val="24"/>
              </w:rPr>
              <w:t xml:space="preserve"> bodu, čo predstavovalo </w:t>
            </w:r>
            <w:r w:rsidR="007C7F11">
              <w:rPr>
                <w:color w:val="000000"/>
                <w:sz w:val="24"/>
                <w:szCs w:val="24"/>
              </w:rPr>
              <w:t>0</w:t>
            </w:r>
            <w:r w:rsidR="001B28FB" w:rsidRPr="000032FC">
              <w:rPr>
                <w:color w:val="000000"/>
                <w:sz w:val="24"/>
                <w:szCs w:val="24"/>
              </w:rPr>
              <w:t>,</w:t>
            </w:r>
            <w:r w:rsidR="007C7F11">
              <w:rPr>
                <w:color w:val="000000"/>
                <w:sz w:val="24"/>
                <w:szCs w:val="24"/>
              </w:rPr>
              <w:t>65</w:t>
            </w:r>
            <w:r w:rsidRPr="000032FC">
              <w:rPr>
                <w:color w:val="000000"/>
                <w:sz w:val="24"/>
                <w:szCs w:val="24"/>
              </w:rPr>
              <w:t> %</w:t>
            </w:r>
            <w:r w:rsidRPr="000032FC">
              <w:rPr>
                <w:color w:val="000000"/>
              </w:rPr>
              <w:t xml:space="preserve"> </w:t>
            </w:r>
            <w:r w:rsidRPr="000032FC">
              <w:rPr>
                <w:color w:val="000000"/>
                <w:sz w:val="24"/>
                <w:szCs w:val="24"/>
              </w:rPr>
              <w:t>medzimesačn</w:t>
            </w:r>
            <w:r w:rsidR="00C93A37" w:rsidRPr="000032FC">
              <w:rPr>
                <w:color w:val="000000"/>
                <w:sz w:val="24"/>
                <w:szCs w:val="24"/>
              </w:rPr>
              <w:t>ý</w:t>
            </w:r>
            <w:r w:rsidRPr="000032FC">
              <w:rPr>
                <w:color w:val="000000"/>
                <w:sz w:val="24"/>
                <w:szCs w:val="24"/>
              </w:rPr>
              <w:t xml:space="preserve"> </w:t>
            </w:r>
            <w:r w:rsidR="00B07309" w:rsidRPr="000032FC">
              <w:rPr>
                <w:color w:val="000000"/>
                <w:sz w:val="24"/>
                <w:szCs w:val="24"/>
              </w:rPr>
              <w:t>nárast</w:t>
            </w:r>
            <w:r w:rsidR="00E33D4F" w:rsidRPr="000032FC">
              <w:rPr>
                <w:color w:val="000000"/>
                <w:sz w:val="24"/>
                <w:szCs w:val="24"/>
              </w:rPr>
              <w:t xml:space="preserve"> </w:t>
            </w:r>
            <w:r w:rsidRPr="000032FC">
              <w:rPr>
                <w:color w:val="000000"/>
                <w:sz w:val="24"/>
                <w:szCs w:val="24"/>
              </w:rPr>
              <w:t>a</w:t>
            </w:r>
            <w:r w:rsidR="007C7F11">
              <w:rPr>
                <w:color w:val="000000"/>
                <w:sz w:val="24"/>
                <w:szCs w:val="24"/>
              </w:rPr>
              <w:t> 2,11</w:t>
            </w:r>
            <w:r w:rsidRPr="000032FC">
              <w:rPr>
                <w:color w:val="000000"/>
                <w:sz w:val="24"/>
                <w:szCs w:val="24"/>
              </w:rPr>
              <w:t> %</w:t>
            </w:r>
            <w:r w:rsidRPr="000032FC">
              <w:rPr>
                <w:color w:val="000000"/>
              </w:rPr>
              <w:t xml:space="preserve"> </w:t>
            </w:r>
            <w:r w:rsidRPr="000032FC">
              <w:rPr>
                <w:color w:val="000000"/>
                <w:sz w:val="24"/>
                <w:szCs w:val="24"/>
              </w:rPr>
              <w:t xml:space="preserve">medziročný </w:t>
            </w:r>
            <w:r w:rsidR="00954728" w:rsidRPr="000032FC">
              <w:rPr>
                <w:color w:val="000000"/>
                <w:sz w:val="24"/>
                <w:szCs w:val="24"/>
              </w:rPr>
              <w:t>pokles</w:t>
            </w:r>
            <w:r w:rsidRPr="000032FC">
              <w:rPr>
                <w:color w:val="000000"/>
                <w:sz w:val="24"/>
                <w:szCs w:val="24"/>
              </w:rPr>
              <w:t xml:space="preserve">. Mesačné maximum </w:t>
            </w:r>
            <w:r w:rsidR="001B28FB" w:rsidRPr="000032FC">
              <w:rPr>
                <w:color w:val="000000"/>
                <w:sz w:val="24"/>
                <w:szCs w:val="24"/>
              </w:rPr>
              <w:t>295,</w:t>
            </w:r>
            <w:r w:rsidR="007C7F11">
              <w:rPr>
                <w:color w:val="000000"/>
                <w:sz w:val="24"/>
                <w:szCs w:val="24"/>
              </w:rPr>
              <w:t>92</w:t>
            </w:r>
            <w:r w:rsidR="00954728" w:rsidRPr="000032FC">
              <w:rPr>
                <w:color w:val="000000"/>
                <w:sz w:val="24"/>
                <w:szCs w:val="24"/>
              </w:rPr>
              <w:t xml:space="preserve"> </w:t>
            </w:r>
            <w:r w:rsidRPr="000032FC">
              <w:rPr>
                <w:color w:val="000000"/>
                <w:sz w:val="24"/>
                <w:szCs w:val="24"/>
              </w:rPr>
              <w:t xml:space="preserve">bodu dosiahol SAX dňa </w:t>
            </w:r>
            <w:r w:rsidR="007C7F11">
              <w:rPr>
                <w:color w:val="000000"/>
                <w:sz w:val="24"/>
                <w:szCs w:val="24"/>
              </w:rPr>
              <w:t>30</w:t>
            </w:r>
            <w:r w:rsidR="002F4DEA" w:rsidRPr="000032FC">
              <w:rPr>
                <w:color w:val="000000"/>
                <w:sz w:val="24"/>
                <w:szCs w:val="24"/>
              </w:rPr>
              <w:t>.</w:t>
            </w:r>
            <w:r w:rsidR="003510A2" w:rsidRPr="000032FC">
              <w:rPr>
                <w:color w:val="000000"/>
                <w:sz w:val="24"/>
                <w:szCs w:val="24"/>
              </w:rPr>
              <w:t xml:space="preserve"> </w:t>
            </w:r>
            <w:r w:rsidR="007C7F11">
              <w:rPr>
                <w:color w:val="000000"/>
                <w:sz w:val="24"/>
                <w:szCs w:val="24"/>
              </w:rPr>
              <w:t>januá</w:t>
            </w:r>
            <w:r w:rsidR="008F7F76" w:rsidRPr="000032FC">
              <w:rPr>
                <w:color w:val="000000"/>
                <w:sz w:val="24"/>
                <w:szCs w:val="24"/>
              </w:rPr>
              <w:t>r</w:t>
            </w:r>
            <w:r w:rsidR="004737BE" w:rsidRPr="000032FC">
              <w:rPr>
                <w:color w:val="000000"/>
                <w:sz w:val="24"/>
                <w:szCs w:val="24"/>
              </w:rPr>
              <w:t>a</w:t>
            </w:r>
            <w:r w:rsidRPr="000032FC">
              <w:rPr>
                <w:color w:val="000000"/>
                <w:sz w:val="24"/>
                <w:szCs w:val="24"/>
              </w:rPr>
              <w:t xml:space="preserve">  a mesačné minimum </w:t>
            </w:r>
            <w:r w:rsidR="007C7F11">
              <w:rPr>
                <w:color w:val="000000"/>
                <w:sz w:val="24"/>
                <w:szCs w:val="24"/>
              </w:rPr>
              <w:t>289,90</w:t>
            </w:r>
            <w:r w:rsidRPr="000032FC">
              <w:rPr>
                <w:color w:val="000000"/>
                <w:sz w:val="24"/>
                <w:szCs w:val="24"/>
              </w:rPr>
              <w:t xml:space="preserve"> bodu nadobudol SAX svojou hodnotou zo dňa </w:t>
            </w:r>
            <w:r w:rsidR="007C7F11">
              <w:rPr>
                <w:color w:val="000000"/>
                <w:sz w:val="24"/>
                <w:szCs w:val="24"/>
              </w:rPr>
              <w:t>19</w:t>
            </w:r>
            <w:r w:rsidRPr="000032FC">
              <w:rPr>
                <w:color w:val="000000"/>
                <w:sz w:val="24"/>
                <w:szCs w:val="24"/>
              </w:rPr>
              <w:t>.</w:t>
            </w:r>
            <w:r w:rsidR="006D5E5F" w:rsidRPr="000032FC">
              <w:rPr>
                <w:color w:val="000000"/>
                <w:sz w:val="24"/>
                <w:szCs w:val="24"/>
              </w:rPr>
              <w:t xml:space="preserve"> </w:t>
            </w:r>
            <w:r w:rsidR="007C7F11">
              <w:rPr>
                <w:color w:val="000000"/>
                <w:sz w:val="24"/>
                <w:szCs w:val="24"/>
              </w:rPr>
              <w:t>januá</w:t>
            </w:r>
            <w:r w:rsidR="008F7F76" w:rsidRPr="000032FC">
              <w:rPr>
                <w:color w:val="000000"/>
                <w:sz w:val="24"/>
                <w:szCs w:val="24"/>
              </w:rPr>
              <w:t>r</w:t>
            </w:r>
            <w:r w:rsidR="004737BE" w:rsidRPr="000032FC">
              <w:rPr>
                <w:color w:val="000000"/>
                <w:sz w:val="24"/>
                <w:szCs w:val="24"/>
              </w:rPr>
              <w:t>a</w:t>
            </w:r>
            <w:r w:rsidR="005E4B1C" w:rsidRPr="000032FC">
              <w:rPr>
                <w:color w:val="000000"/>
                <w:sz w:val="24"/>
                <w:szCs w:val="24"/>
              </w:rPr>
              <w:t>.</w:t>
            </w:r>
          </w:p>
        </w:tc>
        <w:tc>
          <w:tcPr>
            <w:tcW w:w="1701" w:type="dxa"/>
          </w:tcPr>
          <w:p w14:paraId="1E0B89F6" w14:textId="77777777" w:rsidR="00346048" w:rsidRPr="005674E6" w:rsidRDefault="00346048" w:rsidP="00A14D1A">
            <w:pPr>
              <w:spacing w:before="120" w:after="120"/>
              <w:rPr>
                <w:b/>
                <w:sz w:val="18"/>
              </w:rPr>
            </w:pPr>
            <w:r w:rsidRPr="000D481C">
              <w:rPr>
                <w:b/>
                <w:sz w:val="18"/>
              </w:rPr>
              <w:t>Index SAX</w:t>
            </w:r>
          </w:p>
        </w:tc>
      </w:tr>
      <w:tr w:rsidR="00F329B5" w:rsidRPr="005674E6" w14:paraId="3E59616F" w14:textId="77777777" w:rsidTr="00A14D1A">
        <w:tc>
          <w:tcPr>
            <w:tcW w:w="8188" w:type="dxa"/>
          </w:tcPr>
          <w:p w14:paraId="285E055C" w14:textId="77777777" w:rsidR="00F329B5" w:rsidRPr="00F329B5" w:rsidRDefault="00F329B5" w:rsidP="00A14D1A">
            <w:pPr>
              <w:spacing w:before="120" w:after="120"/>
              <w:jc w:val="both"/>
              <w:rPr>
                <w:color w:val="000000"/>
                <w:sz w:val="24"/>
                <w:szCs w:val="24"/>
              </w:rPr>
            </w:pPr>
          </w:p>
        </w:tc>
        <w:tc>
          <w:tcPr>
            <w:tcW w:w="1701" w:type="dxa"/>
          </w:tcPr>
          <w:p w14:paraId="3A007370" w14:textId="77777777" w:rsidR="00F329B5" w:rsidRPr="005674E6" w:rsidRDefault="00F329B5" w:rsidP="00A14D1A">
            <w:pPr>
              <w:spacing w:before="120" w:after="120"/>
              <w:rPr>
                <w:b/>
                <w:sz w:val="18"/>
              </w:rPr>
            </w:pPr>
          </w:p>
        </w:tc>
      </w:tr>
      <w:tr w:rsidR="00F329B5" w:rsidRPr="005674E6" w14:paraId="353F9117" w14:textId="77777777" w:rsidTr="00A14D1A">
        <w:tc>
          <w:tcPr>
            <w:tcW w:w="8188" w:type="dxa"/>
          </w:tcPr>
          <w:p w14:paraId="5270ED56" w14:textId="77777777" w:rsidR="00F329B5" w:rsidRPr="00F329B5" w:rsidRDefault="00F329B5" w:rsidP="00A14D1A">
            <w:pPr>
              <w:spacing w:before="120" w:after="120"/>
              <w:jc w:val="both"/>
              <w:rPr>
                <w:color w:val="000000"/>
                <w:sz w:val="24"/>
                <w:szCs w:val="24"/>
              </w:rPr>
            </w:pPr>
          </w:p>
        </w:tc>
        <w:tc>
          <w:tcPr>
            <w:tcW w:w="1701" w:type="dxa"/>
          </w:tcPr>
          <w:p w14:paraId="514DEB0F" w14:textId="77777777" w:rsidR="00F329B5" w:rsidRPr="005674E6" w:rsidRDefault="00F329B5" w:rsidP="00A14D1A">
            <w:pPr>
              <w:spacing w:before="120" w:after="120"/>
              <w:rPr>
                <w:b/>
                <w:sz w:val="18"/>
              </w:rPr>
            </w:pPr>
          </w:p>
        </w:tc>
      </w:tr>
      <w:tr w:rsidR="00F329B5" w:rsidRPr="005674E6" w14:paraId="6DF92B8B" w14:textId="77777777" w:rsidTr="00A14D1A">
        <w:tc>
          <w:tcPr>
            <w:tcW w:w="8188" w:type="dxa"/>
          </w:tcPr>
          <w:p w14:paraId="570E1829" w14:textId="77777777" w:rsidR="00F329B5" w:rsidRPr="00F329B5" w:rsidRDefault="00F329B5" w:rsidP="00A14D1A">
            <w:pPr>
              <w:spacing w:before="120" w:after="120"/>
              <w:jc w:val="both"/>
              <w:rPr>
                <w:color w:val="000000"/>
                <w:sz w:val="24"/>
                <w:szCs w:val="24"/>
              </w:rPr>
            </w:pPr>
          </w:p>
        </w:tc>
        <w:tc>
          <w:tcPr>
            <w:tcW w:w="1701" w:type="dxa"/>
          </w:tcPr>
          <w:p w14:paraId="52C1C040" w14:textId="77777777" w:rsidR="00F329B5" w:rsidRPr="005674E6" w:rsidRDefault="00F329B5" w:rsidP="00A14D1A">
            <w:pPr>
              <w:spacing w:before="120" w:after="120"/>
              <w:rPr>
                <w:b/>
                <w:sz w:val="18"/>
              </w:rPr>
            </w:pPr>
          </w:p>
        </w:tc>
      </w:tr>
      <w:tr w:rsidR="00F329B5" w:rsidRPr="005674E6" w14:paraId="742DF438" w14:textId="77777777" w:rsidTr="00A14D1A">
        <w:tc>
          <w:tcPr>
            <w:tcW w:w="8188" w:type="dxa"/>
          </w:tcPr>
          <w:p w14:paraId="404AFA0C" w14:textId="77777777" w:rsidR="00F329B5" w:rsidRPr="00F329B5" w:rsidRDefault="00F329B5" w:rsidP="00A14D1A">
            <w:pPr>
              <w:spacing w:before="120" w:after="120"/>
              <w:jc w:val="both"/>
              <w:rPr>
                <w:color w:val="000000"/>
                <w:sz w:val="24"/>
                <w:szCs w:val="24"/>
              </w:rPr>
            </w:pPr>
          </w:p>
        </w:tc>
        <w:tc>
          <w:tcPr>
            <w:tcW w:w="1701" w:type="dxa"/>
          </w:tcPr>
          <w:p w14:paraId="1767622C" w14:textId="77777777" w:rsidR="00F329B5" w:rsidRPr="005674E6" w:rsidRDefault="00F329B5" w:rsidP="00A14D1A">
            <w:pPr>
              <w:spacing w:before="120" w:after="120"/>
              <w:rPr>
                <w:b/>
                <w:sz w:val="18"/>
              </w:rPr>
            </w:pPr>
          </w:p>
        </w:tc>
      </w:tr>
    </w:tbl>
    <w:p w14:paraId="2C4E93C9" w14:textId="77777777" w:rsidR="00346048" w:rsidRPr="005674E6" w:rsidRDefault="00346048" w:rsidP="00346048">
      <w:pPr>
        <w:pStyle w:val="Zarkazkladnhotextu"/>
        <w:ind w:firstLine="0"/>
      </w:pPr>
    </w:p>
    <w:p w14:paraId="5D8850A6" w14:textId="77777777" w:rsidR="00346048" w:rsidRPr="005674E6" w:rsidRDefault="00346048" w:rsidP="00346048">
      <w:pPr>
        <w:pStyle w:val="Zarkazkladnhotextu"/>
        <w:ind w:firstLine="0"/>
      </w:pPr>
      <w:r w:rsidRPr="005674E6">
        <w:br w:type="page"/>
      </w:r>
    </w:p>
    <w:p w14:paraId="698B61BC" w14:textId="77777777" w:rsidR="00346048" w:rsidRPr="005674E6" w:rsidRDefault="00346048" w:rsidP="00346048">
      <w:pPr>
        <w:pStyle w:val="Zarkazkladnhotextu"/>
        <w:ind w:firstLine="0"/>
      </w:pPr>
      <w:r w:rsidRPr="005674E6">
        <w:lastRenderedPageBreak/>
        <w:t>Ďalšie informácie Vám poskytne:</w:t>
      </w:r>
    </w:p>
    <w:p w14:paraId="23314D67" w14:textId="77777777" w:rsidR="00346048" w:rsidRPr="005674E6" w:rsidRDefault="00346048" w:rsidP="00346048">
      <w:pPr>
        <w:pStyle w:val="Zarkazkladnhotextu"/>
        <w:ind w:firstLine="0"/>
      </w:pPr>
    </w:p>
    <w:p w14:paraId="357335AC" w14:textId="39BB03DD" w:rsidR="00346048" w:rsidRPr="005674E6" w:rsidRDefault="00346048" w:rsidP="00346048">
      <w:pPr>
        <w:pStyle w:val="Zarkazkladnhotextu"/>
        <w:ind w:firstLine="0"/>
      </w:pPr>
      <w:r w:rsidRPr="005674E6">
        <w:t xml:space="preserve">Ing. </w:t>
      </w:r>
      <w:r w:rsidR="00AA0C87">
        <w:t>Ľudmila Rašková</w:t>
      </w:r>
    </w:p>
    <w:p w14:paraId="1FDEC561" w14:textId="350F0C10" w:rsidR="00346048" w:rsidRPr="005674E6" w:rsidRDefault="002F4DEA" w:rsidP="00346048">
      <w:pPr>
        <w:pStyle w:val="Zarkazkladnhotextu"/>
        <w:ind w:firstLine="0"/>
      </w:pPr>
      <w:r>
        <w:t>Sekretariát a externá komunikácia</w:t>
      </w:r>
    </w:p>
    <w:p w14:paraId="4046CF10" w14:textId="77777777" w:rsidR="00346048" w:rsidRPr="005674E6" w:rsidRDefault="00346048" w:rsidP="00346048">
      <w:pPr>
        <w:pStyle w:val="Zarkazkladnhotextu"/>
        <w:ind w:firstLine="0"/>
      </w:pPr>
      <w:r w:rsidRPr="005674E6">
        <w:t>Burza cenných papierov v Bratislave, a.s.</w:t>
      </w:r>
    </w:p>
    <w:p w14:paraId="778274D2" w14:textId="77777777" w:rsidR="00346048" w:rsidRPr="005674E6" w:rsidRDefault="00346048" w:rsidP="00346048">
      <w:pPr>
        <w:pStyle w:val="Zarkazkladnhotextu"/>
        <w:ind w:firstLine="0"/>
      </w:pPr>
      <w:r w:rsidRPr="005674E6">
        <w:t>Vysoká 17, P. O. Box 151</w:t>
      </w:r>
    </w:p>
    <w:p w14:paraId="62C89E96" w14:textId="77777777" w:rsidR="00346048" w:rsidRPr="005674E6" w:rsidRDefault="00346048" w:rsidP="00346048">
      <w:pPr>
        <w:pStyle w:val="Zarkazkladnhotextu"/>
        <w:ind w:firstLine="0"/>
      </w:pPr>
      <w:r w:rsidRPr="005674E6">
        <w:t>814 99  Bratislava</w:t>
      </w:r>
    </w:p>
    <w:p w14:paraId="4578DBE6" w14:textId="2888FB40" w:rsidR="00346048" w:rsidRPr="005674E6" w:rsidRDefault="00346048" w:rsidP="00346048">
      <w:pPr>
        <w:pStyle w:val="Zarkazkladnhotextu"/>
        <w:ind w:firstLine="0"/>
      </w:pPr>
      <w:r w:rsidRPr="005674E6">
        <w:t xml:space="preserve">Tel.: </w:t>
      </w:r>
      <w:r w:rsidR="00AA0C87">
        <w:t>0910 150 889</w:t>
      </w:r>
    </w:p>
    <w:p w14:paraId="2CD3E9A1" w14:textId="4B0C5C17" w:rsidR="00346048" w:rsidRPr="005674E6" w:rsidRDefault="00346048" w:rsidP="00346048">
      <w:pPr>
        <w:pStyle w:val="Zarkazkladnhotextu"/>
        <w:ind w:firstLine="0"/>
      </w:pPr>
      <w:r w:rsidRPr="005674E6">
        <w:t xml:space="preserve">E-mail: </w:t>
      </w:r>
      <w:r w:rsidR="00AA0C87">
        <w:t>raskova</w:t>
      </w:r>
      <w:r w:rsidRPr="005674E6">
        <w:t>@bsse.sk</w:t>
      </w:r>
    </w:p>
    <w:p w14:paraId="4E7754AB" w14:textId="77777777" w:rsidR="004368DF" w:rsidRDefault="004368DF" w:rsidP="00346048">
      <w:pPr>
        <w:pStyle w:val="Zarkazkladnhotextu"/>
        <w:ind w:firstLine="0"/>
      </w:pPr>
    </w:p>
    <w:p w14:paraId="6ECA0BD8" w14:textId="77777777" w:rsidR="001B7AEF" w:rsidRDefault="001B7AEF" w:rsidP="00346048">
      <w:pPr>
        <w:pStyle w:val="Zarkazkladnhotextu"/>
        <w:ind w:firstLine="0"/>
      </w:pPr>
    </w:p>
    <w:p w14:paraId="0EF3484A" w14:textId="77777777" w:rsidR="001B7AEF" w:rsidRDefault="001B7AEF" w:rsidP="00346048">
      <w:pPr>
        <w:pStyle w:val="Zarkazkladnhotextu"/>
        <w:ind w:firstLine="0"/>
      </w:pPr>
    </w:p>
    <w:p w14:paraId="0F6A3C9E" w14:textId="77777777" w:rsidR="001B7AEF" w:rsidRDefault="001B7AEF" w:rsidP="00346048">
      <w:pPr>
        <w:pStyle w:val="Zarkazkladnhotextu"/>
        <w:ind w:firstLine="0"/>
      </w:pPr>
    </w:p>
    <w:p w14:paraId="2C73E6DD" w14:textId="77777777" w:rsidR="001B7AEF" w:rsidRDefault="001B7AEF" w:rsidP="00346048">
      <w:pPr>
        <w:pStyle w:val="Zarkazkladnhotextu"/>
        <w:ind w:firstLine="0"/>
      </w:pPr>
    </w:p>
    <w:p w14:paraId="5ED291C3" w14:textId="77777777" w:rsidR="001B7AEF" w:rsidRDefault="001B7AEF" w:rsidP="00346048">
      <w:pPr>
        <w:pStyle w:val="Zarkazkladnhotextu"/>
        <w:ind w:firstLine="0"/>
      </w:pPr>
    </w:p>
    <w:p w14:paraId="24A9D2BE" w14:textId="77777777" w:rsidR="001B7AEF" w:rsidRDefault="001B7AEF" w:rsidP="00346048">
      <w:pPr>
        <w:pStyle w:val="Zarkazkladnhotextu"/>
        <w:ind w:firstLine="0"/>
      </w:pPr>
    </w:p>
    <w:p w14:paraId="71E7AC04" w14:textId="77777777" w:rsidR="001B7AEF" w:rsidRPr="001B7AEF" w:rsidRDefault="001B7AEF" w:rsidP="00346048">
      <w:pPr>
        <w:pStyle w:val="Zarkazkladnhotextu"/>
        <w:ind w:firstLine="0"/>
      </w:pPr>
    </w:p>
    <w:sectPr w:rsidR="001B7AEF" w:rsidRPr="001B7AEF" w:rsidSect="00E6121C">
      <w:headerReference w:type="first" r:id="rId8"/>
      <w:footerReference w:type="first" r:id="rId9"/>
      <w:pgSz w:w="11907" w:h="16840"/>
      <w:pgMar w:top="1418" w:right="1418" w:bottom="1843" w:left="1418" w:header="335" w:footer="708" w:gutter="0"/>
      <w:paperSrc w:first="18057" w:other="18057"/>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E279" w14:textId="77777777" w:rsidR="00914201" w:rsidRDefault="00914201">
      <w:r>
        <w:separator/>
      </w:r>
    </w:p>
  </w:endnote>
  <w:endnote w:type="continuationSeparator" w:id="0">
    <w:p w14:paraId="33B9BE81" w14:textId="77777777" w:rsidR="00914201" w:rsidRDefault="0091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75DA" w14:textId="5756FC9F" w:rsidR="004137A5" w:rsidRPr="00B41D98" w:rsidRDefault="004137A5" w:rsidP="004137A5">
    <w:pPr>
      <w:pStyle w:val="Pta"/>
      <w:jc w:val="center"/>
      <w:rPr>
        <w:sz w:val="14"/>
        <w:szCs w:val="14"/>
      </w:rPr>
    </w:pPr>
    <w:r>
      <w:rPr>
        <w:sz w:val="14"/>
        <w:szCs w:val="14"/>
      </w:rPr>
      <w:t xml:space="preserve">Sídlo / </w:t>
    </w:r>
    <w:proofErr w:type="spellStart"/>
    <w:r>
      <w:rPr>
        <w:sz w:val="14"/>
        <w:szCs w:val="14"/>
      </w:rPr>
      <w:t>Registered</w:t>
    </w:r>
    <w:proofErr w:type="spellEnd"/>
    <w:r>
      <w:rPr>
        <w:sz w:val="14"/>
        <w:szCs w:val="14"/>
      </w:rPr>
      <w:t xml:space="preserve"> </w:t>
    </w:r>
    <w:proofErr w:type="spellStart"/>
    <w:r>
      <w:rPr>
        <w:sz w:val="14"/>
        <w:szCs w:val="14"/>
      </w:rPr>
      <w:t>seat</w:t>
    </w:r>
    <w:proofErr w:type="spellEnd"/>
    <w:r>
      <w:rPr>
        <w:sz w:val="14"/>
        <w:szCs w:val="14"/>
      </w:rPr>
      <w:t xml:space="preserve">: </w:t>
    </w:r>
    <w:r w:rsidRPr="00B41D98">
      <w:rPr>
        <w:sz w:val="14"/>
        <w:szCs w:val="14"/>
      </w:rPr>
      <w:t xml:space="preserve">Vysoká 17, </w:t>
    </w:r>
    <w:r>
      <w:rPr>
        <w:sz w:val="14"/>
        <w:szCs w:val="14"/>
      </w:rPr>
      <w:t>811 06</w:t>
    </w:r>
    <w:r w:rsidRPr="00B41D98">
      <w:rPr>
        <w:sz w:val="14"/>
        <w:szCs w:val="14"/>
      </w:rPr>
      <w:t>  Bratislava, Slovenská republika</w:t>
    </w:r>
  </w:p>
  <w:p w14:paraId="6144F39A" w14:textId="77777777" w:rsidR="004137A5" w:rsidRPr="00E6121C" w:rsidRDefault="004137A5" w:rsidP="004137A5">
    <w:pPr>
      <w:pStyle w:val="Pta"/>
      <w:jc w:val="center"/>
      <w:rPr>
        <w:sz w:val="14"/>
        <w:szCs w:val="14"/>
      </w:rPr>
    </w:pPr>
    <w:r w:rsidRPr="00E6121C">
      <w:rPr>
        <w:rStyle w:val="Hypertextovprepojenie"/>
        <w:color w:val="auto"/>
        <w:sz w:val="14"/>
        <w:szCs w:val="14"/>
        <w:u w:val="none"/>
      </w:rPr>
      <w:t xml:space="preserve">Korešpondenčná adresa / </w:t>
    </w:r>
    <w:proofErr w:type="spellStart"/>
    <w:r w:rsidRPr="00E6121C">
      <w:rPr>
        <w:rStyle w:val="Hypertextovprepojenie"/>
        <w:color w:val="auto"/>
        <w:sz w:val="14"/>
        <w:szCs w:val="14"/>
        <w:u w:val="none"/>
      </w:rPr>
      <w:t>Postal</w:t>
    </w:r>
    <w:proofErr w:type="spellEnd"/>
    <w:r w:rsidRPr="00E6121C">
      <w:rPr>
        <w:rStyle w:val="Hypertextovprepojenie"/>
        <w:color w:val="auto"/>
        <w:sz w:val="14"/>
        <w:szCs w:val="14"/>
        <w:u w:val="none"/>
      </w:rPr>
      <w:t xml:space="preserve"> </w:t>
    </w:r>
    <w:proofErr w:type="spellStart"/>
    <w:r w:rsidRPr="00E6121C">
      <w:rPr>
        <w:rStyle w:val="Hypertextovprepojenie"/>
        <w:color w:val="auto"/>
        <w:sz w:val="14"/>
        <w:szCs w:val="14"/>
        <w:u w:val="none"/>
      </w:rPr>
      <w:t>Address</w:t>
    </w:r>
    <w:proofErr w:type="spellEnd"/>
    <w:r w:rsidRPr="00E6121C">
      <w:rPr>
        <w:rStyle w:val="Hypertextovprepojenie"/>
        <w:color w:val="auto"/>
        <w:sz w:val="14"/>
        <w:szCs w:val="14"/>
        <w:u w:val="none"/>
      </w:rPr>
      <w:t xml:space="preserve">:  </w:t>
    </w:r>
    <w:proofErr w:type="spellStart"/>
    <w:r w:rsidRPr="00E6121C">
      <w:rPr>
        <w:rStyle w:val="Hypertextovprepojenie"/>
        <w:color w:val="auto"/>
        <w:sz w:val="14"/>
        <w:szCs w:val="14"/>
        <w:u w:val="none"/>
      </w:rPr>
      <w:t>P.O.Box</w:t>
    </w:r>
    <w:proofErr w:type="spellEnd"/>
    <w:r w:rsidRPr="00E6121C">
      <w:rPr>
        <w:rStyle w:val="Hypertextovprepojenie"/>
        <w:color w:val="auto"/>
        <w:sz w:val="14"/>
        <w:szCs w:val="14"/>
        <w:u w:val="none"/>
      </w:rPr>
      <w:t xml:space="preserve"> 151, Vysoká 17, 814 99 Bratislava 1</w:t>
    </w:r>
  </w:p>
  <w:p w14:paraId="2D4238C2" w14:textId="77777777" w:rsidR="004137A5" w:rsidRDefault="004137A5" w:rsidP="004137A5">
    <w:pPr>
      <w:pStyle w:val="Pta"/>
      <w:jc w:val="center"/>
      <w:rPr>
        <w:rStyle w:val="Hypertextovprepojenie"/>
        <w:sz w:val="14"/>
        <w:szCs w:val="14"/>
      </w:rPr>
    </w:pPr>
    <w:r w:rsidRPr="00B41D98">
      <w:rPr>
        <w:sz w:val="14"/>
        <w:szCs w:val="14"/>
      </w:rPr>
      <w:t>Tel.: +421</w:t>
    </w:r>
    <w:r>
      <w:rPr>
        <w:sz w:val="14"/>
        <w:szCs w:val="14"/>
      </w:rPr>
      <w:t xml:space="preserve"> (2)</w:t>
    </w:r>
    <w:r w:rsidRPr="00B41D98">
      <w:rPr>
        <w:sz w:val="14"/>
        <w:szCs w:val="14"/>
      </w:rPr>
      <w:t xml:space="preserve"> 49236 111, 49236 102, E-mail: </w:t>
    </w:r>
    <w:hyperlink r:id="rId1" w:history="1">
      <w:r w:rsidRPr="00B41D98">
        <w:rPr>
          <w:rStyle w:val="Hypertextovprepojenie"/>
          <w:sz w:val="14"/>
          <w:szCs w:val="14"/>
        </w:rPr>
        <w:t>info@bsse.sk</w:t>
      </w:r>
    </w:hyperlink>
    <w:r w:rsidRPr="00B41D98">
      <w:rPr>
        <w:sz w:val="14"/>
        <w:szCs w:val="14"/>
      </w:rPr>
      <w:t>,</w:t>
    </w:r>
    <w:r>
      <w:rPr>
        <w:sz w:val="14"/>
        <w:szCs w:val="14"/>
      </w:rPr>
      <w:t xml:space="preserve"> Web:</w:t>
    </w:r>
    <w:r w:rsidRPr="00B41D98">
      <w:rPr>
        <w:sz w:val="14"/>
        <w:szCs w:val="14"/>
      </w:rPr>
      <w:t xml:space="preserve"> </w:t>
    </w:r>
    <w:hyperlink r:id="rId2" w:history="1">
      <w:r w:rsidRPr="00152140">
        <w:rPr>
          <w:rStyle w:val="Hypertextovprepojenie"/>
          <w:sz w:val="14"/>
          <w:szCs w:val="14"/>
        </w:rPr>
        <w:t>https://www.bsse.sk</w:t>
      </w:r>
    </w:hyperlink>
  </w:p>
  <w:p w14:paraId="60882DD6" w14:textId="77777777" w:rsidR="004137A5" w:rsidRPr="00362A2B" w:rsidRDefault="004137A5" w:rsidP="004137A5">
    <w:pPr>
      <w:pStyle w:val="Pta"/>
      <w:spacing w:before="40"/>
      <w:jc w:val="center"/>
      <w:rPr>
        <w:sz w:val="2"/>
        <w:szCs w:val="2"/>
      </w:rPr>
    </w:pPr>
  </w:p>
  <w:p w14:paraId="63534FE5" w14:textId="77777777" w:rsidR="004137A5" w:rsidRPr="00B41D98" w:rsidRDefault="004137A5" w:rsidP="004137A5">
    <w:pPr>
      <w:pStyle w:val="Pta"/>
      <w:spacing w:before="40"/>
      <w:jc w:val="center"/>
      <w:rPr>
        <w:sz w:val="14"/>
        <w:szCs w:val="14"/>
      </w:rPr>
    </w:pPr>
    <w:bookmarkStart w:id="0" w:name="_Hlk140568954"/>
    <w:r w:rsidRPr="00B41D98">
      <w:rPr>
        <w:sz w:val="14"/>
        <w:szCs w:val="14"/>
      </w:rPr>
      <w:t>Burza cenných papierov v Bratislave</w:t>
    </w:r>
    <w:bookmarkEnd w:id="0"/>
    <w:r w:rsidRPr="00B41D98">
      <w:rPr>
        <w:sz w:val="14"/>
        <w:szCs w:val="14"/>
      </w:rPr>
      <w:t xml:space="preserve">, a.s. je zapísaná v Obchodnom registri </w:t>
    </w:r>
    <w:r>
      <w:rPr>
        <w:sz w:val="14"/>
        <w:szCs w:val="14"/>
      </w:rPr>
      <w:t>Mestského súdu Bratislava III,</w:t>
    </w:r>
    <w:r w:rsidRPr="00B41D98">
      <w:rPr>
        <w:sz w:val="14"/>
        <w:szCs w:val="14"/>
      </w:rPr>
      <w:t xml:space="preserve"> oddiel Sa, vložka </w:t>
    </w:r>
    <w:r>
      <w:rPr>
        <w:sz w:val="14"/>
        <w:szCs w:val="14"/>
      </w:rPr>
      <w:t xml:space="preserve">č. </w:t>
    </w:r>
    <w:r w:rsidRPr="00B41D98">
      <w:rPr>
        <w:sz w:val="14"/>
        <w:szCs w:val="14"/>
      </w:rPr>
      <w:t>117/B, IČO: 00 604 054</w:t>
    </w:r>
  </w:p>
  <w:p w14:paraId="0E2CE647" w14:textId="77777777" w:rsidR="004137A5" w:rsidRPr="00E6121C" w:rsidRDefault="004137A5" w:rsidP="004137A5">
    <w:pPr>
      <w:pStyle w:val="Pta"/>
      <w:tabs>
        <w:tab w:val="center" w:pos="0"/>
      </w:tabs>
      <w:jc w:val="center"/>
      <w:rPr>
        <w:sz w:val="14"/>
      </w:rPr>
    </w:pPr>
    <w:r w:rsidRPr="00822395">
      <w:rPr>
        <w:sz w:val="14"/>
        <w:szCs w:val="14"/>
      </w:rPr>
      <w:t>Burza cenných papierov v Bratislave</w:t>
    </w:r>
    <w:r w:rsidRPr="00B41D98">
      <w:rPr>
        <w:sz w:val="14"/>
        <w:szCs w:val="14"/>
      </w:rPr>
      <w:t>,</w:t>
    </w:r>
    <w:r w:rsidRPr="00146A5B">
      <w:rPr>
        <w:sz w:val="14"/>
        <w:szCs w:val="14"/>
      </w:rPr>
      <w:t xml:space="preserve"> a.s. </w:t>
    </w:r>
    <w:proofErr w:type="spellStart"/>
    <w:r w:rsidRPr="00B41D98">
      <w:rPr>
        <w:sz w:val="14"/>
        <w:szCs w:val="14"/>
      </w:rPr>
      <w:t>is</w:t>
    </w:r>
    <w:proofErr w:type="spellEnd"/>
    <w:r w:rsidRPr="00B41D98">
      <w:rPr>
        <w:sz w:val="14"/>
        <w:szCs w:val="14"/>
      </w:rPr>
      <w:t xml:space="preserve"> </w:t>
    </w:r>
    <w:proofErr w:type="spellStart"/>
    <w:r w:rsidRPr="00B41D98">
      <w:rPr>
        <w:sz w:val="14"/>
        <w:szCs w:val="14"/>
      </w:rPr>
      <w:t>registered</w:t>
    </w:r>
    <w:proofErr w:type="spellEnd"/>
    <w:r w:rsidRPr="00B41D98">
      <w:rPr>
        <w:sz w:val="14"/>
        <w:szCs w:val="14"/>
      </w:rPr>
      <w:t xml:space="preserve"> in </w:t>
    </w:r>
    <w:proofErr w:type="spellStart"/>
    <w:r w:rsidRPr="00B41D98">
      <w:rPr>
        <w:sz w:val="14"/>
        <w:szCs w:val="14"/>
      </w:rPr>
      <w:t>the</w:t>
    </w:r>
    <w:proofErr w:type="spellEnd"/>
    <w:r w:rsidRPr="00B41D98">
      <w:rPr>
        <w:sz w:val="14"/>
        <w:szCs w:val="14"/>
      </w:rPr>
      <w:t xml:space="preserve"> </w:t>
    </w:r>
    <w:r w:rsidRPr="005C4F46">
      <w:rPr>
        <w:sz w:val="14"/>
        <w:szCs w:val="14"/>
      </w:rPr>
      <w:t>Business Register</w:t>
    </w:r>
    <w:r w:rsidRPr="00B41D98">
      <w:rPr>
        <w:sz w:val="14"/>
        <w:szCs w:val="14"/>
      </w:rPr>
      <w:t xml:space="preserve"> of </w:t>
    </w:r>
    <w:proofErr w:type="spellStart"/>
    <w:r w:rsidRPr="00B41D98">
      <w:rPr>
        <w:sz w:val="14"/>
        <w:szCs w:val="14"/>
      </w:rPr>
      <w:t>the</w:t>
    </w:r>
    <w:proofErr w:type="spellEnd"/>
    <w:r w:rsidRPr="00B41D98">
      <w:rPr>
        <w:sz w:val="14"/>
        <w:szCs w:val="14"/>
      </w:rPr>
      <w:t xml:space="preserve"> </w:t>
    </w:r>
    <w:r w:rsidRPr="005C4F46">
      <w:rPr>
        <w:sz w:val="14"/>
        <w:szCs w:val="14"/>
      </w:rPr>
      <w:t>City</w:t>
    </w:r>
    <w:r>
      <w:rPr>
        <w:sz w:val="14"/>
        <w:szCs w:val="14"/>
      </w:rPr>
      <w:t xml:space="preserve"> </w:t>
    </w:r>
    <w:proofErr w:type="spellStart"/>
    <w:r>
      <w:rPr>
        <w:sz w:val="14"/>
        <w:szCs w:val="14"/>
      </w:rPr>
      <w:t>Court</w:t>
    </w:r>
    <w:proofErr w:type="spellEnd"/>
    <w:r w:rsidRPr="00B41D98">
      <w:rPr>
        <w:sz w:val="14"/>
        <w:szCs w:val="14"/>
      </w:rPr>
      <w:t xml:space="preserve"> Bratislava I</w:t>
    </w:r>
    <w:r>
      <w:rPr>
        <w:sz w:val="14"/>
        <w:szCs w:val="14"/>
      </w:rPr>
      <w:t>II</w:t>
    </w:r>
    <w:r w:rsidRPr="00B41D98">
      <w:rPr>
        <w:sz w:val="14"/>
        <w:szCs w:val="14"/>
      </w:rPr>
      <w:t xml:space="preserve">, </w:t>
    </w:r>
    <w:proofErr w:type="spellStart"/>
    <w:r>
      <w:rPr>
        <w:sz w:val="14"/>
        <w:szCs w:val="14"/>
      </w:rPr>
      <w:t>S</w:t>
    </w:r>
    <w:r w:rsidRPr="00B41D98">
      <w:rPr>
        <w:sz w:val="14"/>
        <w:szCs w:val="14"/>
      </w:rPr>
      <w:t>ection</w:t>
    </w:r>
    <w:proofErr w:type="spellEnd"/>
    <w:r w:rsidRPr="00B41D98">
      <w:rPr>
        <w:sz w:val="14"/>
        <w:szCs w:val="14"/>
      </w:rPr>
      <w:t xml:space="preserve"> Sa, </w:t>
    </w:r>
    <w:proofErr w:type="spellStart"/>
    <w:r>
      <w:rPr>
        <w:sz w:val="14"/>
        <w:szCs w:val="14"/>
      </w:rPr>
      <w:t>Insert</w:t>
    </w:r>
    <w:proofErr w:type="spellEnd"/>
    <w:r w:rsidRPr="00B41D98">
      <w:rPr>
        <w:sz w:val="14"/>
        <w:szCs w:val="14"/>
      </w:rPr>
      <w:t xml:space="preserve"> </w:t>
    </w:r>
    <w:r>
      <w:rPr>
        <w:sz w:val="14"/>
        <w:szCs w:val="14"/>
      </w:rPr>
      <w:t xml:space="preserve">No. </w:t>
    </w:r>
    <w:r w:rsidRPr="00B41D98">
      <w:rPr>
        <w:sz w:val="14"/>
        <w:szCs w:val="14"/>
      </w:rPr>
      <w:t>117/B</w:t>
    </w:r>
    <w:r>
      <w:rPr>
        <w:sz w:val="14"/>
        <w:szCs w:val="14"/>
      </w:rPr>
      <w:t>,</w:t>
    </w:r>
    <w:r w:rsidRPr="00B41D98">
      <w:rPr>
        <w:sz w:val="14"/>
        <w:szCs w:val="14"/>
      </w:rPr>
      <w:t xml:space="preserve"> </w:t>
    </w:r>
    <w:r>
      <w:rPr>
        <w:sz w:val="14"/>
        <w:szCs w:val="14"/>
      </w:rPr>
      <w:t>ID No.</w:t>
    </w:r>
    <w:r w:rsidRPr="00B41D98">
      <w:rPr>
        <w:sz w:val="14"/>
        <w:szCs w:val="14"/>
      </w:rPr>
      <w:t>: 00 604</w:t>
    </w:r>
    <w:r>
      <w:rPr>
        <w:sz w:val="14"/>
        <w:szCs w:val="14"/>
      </w:rPr>
      <w:t> </w:t>
    </w:r>
    <w:r w:rsidRPr="00B41D98">
      <w:rPr>
        <w:sz w:val="14"/>
        <w:szCs w:val="14"/>
      </w:rPr>
      <w:t>054</w:t>
    </w:r>
  </w:p>
  <w:p w14:paraId="5A3F07A9" w14:textId="68992CC2" w:rsidR="00502BD4" w:rsidRPr="004137A5" w:rsidRDefault="00502BD4" w:rsidP="004137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2800" w14:textId="77777777" w:rsidR="00914201" w:rsidRDefault="00914201">
      <w:r>
        <w:separator/>
      </w:r>
    </w:p>
  </w:footnote>
  <w:footnote w:type="continuationSeparator" w:id="0">
    <w:p w14:paraId="465EC328" w14:textId="77777777" w:rsidR="00914201" w:rsidRDefault="00914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06B6" w14:textId="77777777" w:rsidR="00502BD4" w:rsidRDefault="00502BD4" w:rsidP="00502BD4">
    <w:pPr>
      <w:pStyle w:val="Hlavika"/>
      <w:jc w:val="center"/>
    </w:pPr>
  </w:p>
  <w:p w14:paraId="6CDA4935" w14:textId="77777777" w:rsidR="004137A5" w:rsidRDefault="004137A5" w:rsidP="004137A5">
    <w:pPr>
      <w:pStyle w:val="Hlavika"/>
      <w:jc w:val="center"/>
    </w:pPr>
    <w:r>
      <w:rPr>
        <w:noProof/>
      </w:rPr>
      <w:drawing>
        <wp:inline distT="0" distB="0" distL="0" distR="0" wp14:anchorId="04466F78" wp14:editId="1D2F02D2">
          <wp:extent cx="666750" cy="704850"/>
          <wp:effectExtent l="0" t="0" r="0" b="0"/>
          <wp:docPr id="102210352" name="Obrázok 10221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0D377A95" w14:textId="77777777" w:rsidR="004137A5" w:rsidRDefault="004137A5" w:rsidP="004137A5">
    <w:pPr>
      <w:pStyle w:val="Hlavika"/>
      <w:jc w:val="center"/>
      <w:rPr>
        <w:smallCaps/>
        <w:sz w:val="40"/>
      </w:rPr>
    </w:pPr>
    <w:r>
      <w:rPr>
        <w:smallCaps/>
        <w:sz w:val="34"/>
      </w:rPr>
      <w:t xml:space="preserve">Burza Cenných </w:t>
    </w:r>
    <w:r>
      <w:rPr>
        <w:smallCaps/>
        <w:spacing w:val="-20"/>
        <w:sz w:val="34"/>
      </w:rPr>
      <w:t>Pa</w:t>
    </w:r>
    <w:r>
      <w:rPr>
        <w:smallCaps/>
        <w:sz w:val="34"/>
      </w:rPr>
      <w:t>pierov v Bratisl</w:t>
    </w:r>
    <w:r>
      <w:rPr>
        <w:smallCaps/>
        <w:spacing w:val="-22"/>
        <w:sz w:val="34"/>
      </w:rPr>
      <w:t>a</w:t>
    </w:r>
    <w:r>
      <w:rPr>
        <w:smallCaps/>
        <w:spacing w:val="-20"/>
        <w:sz w:val="34"/>
      </w:rPr>
      <w:t>v</w:t>
    </w:r>
    <w:r>
      <w:rPr>
        <w:smallCaps/>
        <w:sz w:val="34"/>
      </w:rPr>
      <w:t>e</w:t>
    </w:r>
  </w:p>
  <w:p w14:paraId="198AEEBF" w14:textId="642EC3F5" w:rsidR="00502BD4" w:rsidRPr="00502BD4" w:rsidRDefault="004137A5" w:rsidP="004137A5">
    <w:pPr>
      <w:pStyle w:val="Hlavika"/>
      <w:jc w:val="center"/>
      <w:rPr>
        <w:sz w:val="26"/>
      </w:rPr>
    </w:pPr>
    <w:r>
      <w:rPr>
        <w:smallCaps/>
        <w:sz w:val="26"/>
      </w:rPr>
      <w:t>Bratisl</w:t>
    </w:r>
    <w:r>
      <w:rPr>
        <w:smallCaps/>
        <w:spacing w:val="-20"/>
        <w:sz w:val="26"/>
      </w:rPr>
      <w:t>ava</w:t>
    </w:r>
    <w:r>
      <w:rPr>
        <w:smallCaps/>
        <w:sz w:val="26"/>
      </w:rPr>
      <w:t xml:space="preserve"> Stock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4240B8"/>
    <w:multiLevelType w:val="singleLevel"/>
    <w:tmpl w:val="BC3618AA"/>
    <w:lvl w:ilvl="0">
      <w:start w:val="1"/>
      <w:numFmt w:val="decimal"/>
      <w:lvlText w:val="%1."/>
      <w:lvlJc w:val="left"/>
      <w:pPr>
        <w:tabs>
          <w:tab w:val="num" w:pos="989"/>
        </w:tabs>
        <w:ind w:left="989" w:hanging="705"/>
      </w:pPr>
      <w:rPr>
        <w:rFonts w:hint="default"/>
      </w:rPr>
    </w:lvl>
  </w:abstractNum>
  <w:num w:numId="1" w16cid:durableId="3227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AD"/>
    <w:rsid w:val="000032FC"/>
    <w:rsid w:val="00004255"/>
    <w:rsid w:val="00004654"/>
    <w:rsid w:val="00005716"/>
    <w:rsid w:val="000111EA"/>
    <w:rsid w:val="0001246D"/>
    <w:rsid w:val="00023EBC"/>
    <w:rsid w:val="0003713D"/>
    <w:rsid w:val="00064D61"/>
    <w:rsid w:val="00066943"/>
    <w:rsid w:val="0007343D"/>
    <w:rsid w:val="000925AE"/>
    <w:rsid w:val="000D1031"/>
    <w:rsid w:val="000D1637"/>
    <w:rsid w:val="000D481C"/>
    <w:rsid w:val="000D7870"/>
    <w:rsid w:val="001166A6"/>
    <w:rsid w:val="0012552B"/>
    <w:rsid w:val="001268E7"/>
    <w:rsid w:val="00134801"/>
    <w:rsid w:val="00135D1E"/>
    <w:rsid w:val="00147A7E"/>
    <w:rsid w:val="00152744"/>
    <w:rsid w:val="0015566B"/>
    <w:rsid w:val="001574CB"/>
    <w:rsid w:val="00163ABA"/>
    <w:rsid w:val="001651E8"/>
    <w:rsid w:val="00165F68"/>
    <w:rsid w:val="001812FD"/>
    <w:rsid w:val="001916BD"/>
    <w:rsid w:val="00192927"/>
    <w:rsid w:val="001A598E"/>
    <w:rsid w:val="001A766B"/>
    <w:rsid w:val="001B28FB"/>
    <w:rsid w:val="001B2FB7"/>
    <w:rsid w:val="001B7AEF"/>
    <w:rsid w:val="001D071F"/>
    <w:rsid w:val="001E0410"/>
    <w:rsid w:val="001E690E"/>
    <w:rsid w:val="001F39D4"/>
    <w:rsid w:val="001F403B"/>
    <w:rsid w:val="001F67E7"/>
    <w:rsid w:val="002040ED"/>
    <w:rsid w:val="00220959"/>
    <w:rsid w:val="002329A4"/>
    <w:rsid w:val="00235C26"/>
    <w:rsid w:val="00241376"/>
    <w:rsid w:val="00246E9F"/>
    <w:rsid w:val="00252169"/>
    <w:rsid w:val="00252EF9"/>
    <w:rsid w:val="0026310A"/>
    <w:rsid w:val="00275877"/>
    <w:rsid w:val="00276066"/>
    <w:rsid w:val="00284FEB"/>
    <w:rsid w:val="00287AAC"/>
    <w:rsid w:val="002B467B"/>
    <w:rsid w:val="002C3734"/>
    <w:rsid w:val="002C7043"/>
    <w:rsid w:val="002C73D7"/>
    <w:rsid w:val="002F4DEA"/>
    <w:rsid w:val="0031140B"/>
    <w:rsid w:val="00315A15"/>
    <w:rsid w:val="00323050"/>
    <w:rsid w:val="003319FA"/>
    <w:rsid w:val="00340B08"/>
    <w:rsid w:val="00346048"/>
    <w:rsid w:val="00346C34"/>
    <w:rsid w:val="003510A2"/>
    <w:rsid w:val="00367ACB"/>
    <w:rsid w:val="00384E30"/>
    <w:rsid w:val="0038618E"/>
    <w:rsid w:val="003B7313"/>
    <w:rsid w:val="003C4C0C"/>
    <w:rsid w:val="003C7C04"/>
    <w:rsid w:val="003D65C0"/>
    <w:rsid w:val="003E2A15"/>
    <w:rsid w:val="003F3035"/>
    <w:rsid w:val="003F43CB"/>
    <w:rsid w:val="003F7A9D"/>
    <w:rsid w:val="004018DF"/>
    <w:rsid w:val="00405046"/>
    <w:rsid w:val="00407238"/>
    <w:rsid w:val="0041085B"/>
    <w:rsid w:val="00410E8C"/>
    <w:rsid w:val="004117B0"/>
    <w:rsid w:val="0041336D"/>
    <w:rsid w:val="004137A5"/>
    <w:rsid w:val="00421474"/>
    <w:rsid w:val="004270C7"/>
    <w:rsid w:val="00430EB5"/>
    <w:rsid w:val="004368DF"/>
    <w:rsid w:val="00445931"/>
    <w:rsid w:val="004521D2"/>
    <w:rsid w:val="0047358E"/>
    <w:rsid w:val="004737BE"/>
    <w:rsid w:val="004836C9"/>
    <w:rsid w:val="00485354"/>
    <w:rsid w:val="004A19CF"/>
    <w:rsid w:val="004B501C"/>
    <w:rsid w:val="004B6019"/>
    <w:rsid w:val="004E7B51"/>
    <w:rsid w:val="004F1A8E"/>
    <w:rsid w:val="004F245A"/>
    <w:rsid w:val="00500D67"/>
    <w:rsid w:val="00502BD4"/>
    <w:rsid w:val="00510BD8"/>
    <w:rsid w:val="00524F04"/>
    <w:rsid w:val="005252B4"/>
    <w:rsid w:val="00527F44"/>
    <w:rsid w:val="00531224"/>
    <w:rsid w:val="00534034"/>
    <w:rsid w:val="00535608"/>
    <w:rsid w:val="00536656"/>
    <w:rsid w:val="00546C9A"/>
    <w:rsid w:val="00560122"/>
    <w:rsid w:val="00563B05"/>
    <w:rsid w:val="00583710"/>
    <w:rsid w:val="00584CBD"/>
    <w:rsid w:val="00585325"/>
    <w:rsid w:val="005B12BC"/>
    <w:rsid w:val="005D27D9"/>
    <w:rsid w:val="005E4B1C"/>
    <w:rsid w:val="005F2F4B"/>
    <w:rsid w:val="00625D23"/>
    <w:rsid w:val="00636AA2"/>
    <w:rsid w:val="00647947"/>
    <w:rsid w:val="00654A86"/>
    <w:rsid w:val="00655E93"/>
    <w:rsid w:val="00682EBA"/>
    <w:rsid w:val="00685D88"/>
    <w:rsid w:val="00691D5A"/>
    <w:rsid w:val="006B4BA6"/>
    <w:rsid w:val="006D5E5F"/>
    <w:rsid w:val="006E2BCC"/>
    <w:rsid w:val="006E2F4E"/>
    <w:rsid w:val="006E4335"/>
    <w:rsid w:val="006E67FD"/>
    <w:rsid w:val="006E6E6D"/>
    <w:rsid w:val="006F01A7"/>
    <w:rsid w:val="00721F8C"/>
    <w:rsid w:val="00736814"/>
    <w:rsid w:val="00743C61"/>
    <w:rsid w:val="007542E9"/>
    <w:rsid w:val="00754776"/>
    <w:rsid w:val="00755CD3"/>
    <w:rsid w:val="00756F97"/>
    <w:rsid w:val="00783D35"/>
    <w:rsid w:val="00790DF7"/>
    <w:rsid w:val="007914CB"/>
    <w:rsid w:val="007918F1"/>
    <w:rsid w:val="00794D9F"/>
    <w:rsid w:val="007B186C"/>
    <w:rsid w:val="007C5CB8"/>
    <w:rsid w:val="007C79A6"/>
    <w:rsid w:val="007C79E5"/>
    <w:rsid w:val="007C7F11"/>
    <w:rsid w:val="007E173A"/>
    <w:rsid w:val="007E3D56"/>
    <w:rsid w:val="007F55DD"/>
    <w:rsid w:val="007F734D"/>
    <w:rsid w:val="00803493"/>
    <w:rsid w:val="00811DD3"/>
    <w:rsid w:val="008137F5"/>
    <w:rsid w:val="00824A2D"/>
    <w:rsid w:val="00853A75"/>
    <w:rsid w:val="00853D99"/>
    <w:rsid w:val="0085437D"/>
    <w:rsid w:val="00866607"/>
    <w:rsid w:val="00867614"/>
    <w:rsid w:val="00884696"/>
    <w:rsid w:val="008875D7"/>
    <w:rsid w:val="008A0C9E"/>
    <w:rsid w:val="008A55C3"/>
    <w:rsid w:val="008A6E6A"/>
    <w:rsid w:val="008B32D4"/>
    <w:rsid w:val="008C4181"/>
    <w:rsid w:val="008C5BEA"/>
    <w:rsid w:val="008C66CE"/>
    <w:rsid w:val="008D2409"/>
    <w:rsid w:val="008D37C4"/>
    <w:rsid w:val="008D3951"/>
    <w:rsid w:val="008D4037"/>
    <w:rsid w:val="008D79C8"/>
    <w:rsid w:val="008E1B6F"/>
    <w:rsid w:val="008F0C95"/>
    <w:rsid w:val="008F7F76"/>
    <w:rsid w:val="00904E8A"/>
    <w:rsid w:val="009072B0"/>
    <w:rsid w:val="00914201"/>
    <w:rsid w:val="00917215"/>
    <w:rsid w:val="00932788"/>
    <w:rsid w:val="009378F1"/>
    <w:rsid w:val="00946B95"/>
    <w:rsid w:val="0095239F"/>
    <w:rsid w:val="00954728"/>
    <w:rsid w:val="00957C30"/>
    <w:rsid w:val="0096308B"/>
    <w:rsid w:val="00965A90"/>
    <w:rsid w:val="00975106"/>
    <w:rsid w:val="00986069"/>
    <w:rsid w:val="009A6CD6"/>
    <w:rsid w:val="009B4FDE"/>
    <w:rsid w:val="009D1822"/>
    <w:rsid w:val="009E152B"/>
    <w:rsid w:val="00A04127"/>
    <w:rsid w:val="00A507B9"/>
    <w:rsid w:val="00A533BA"/>
    <w:rsid w:val="00A73CB0"/>
    <w:rsid w:val="00A77989"/>
    <w:rsid w:val="00A820E7"/>
    <w:rsid w:val="00A90964"/>
    <w:rsid w:val="00A916CA"/>
    <w:rsid w:val="00AA0C87"/>
    <w:rsid w:val="00AA32F9"/>
    <w:rsid w:val="00AA3C91"/>
    <w:rsid w:val="00AB2832"/>
    <w:rsid w:val="00AC63FC"/>
    <w:rsid w:val="00AD7821"/>
    <w:rsid w:val="00AE0F3D"/>
    <w:rsid w:val="00AF26C0"/>
    <w:rsid w:val="00B04049"/>
    <w:rsid w:val="00B07309"/>
    <w:rsid w:val="00B14181"/>
    <w:rsid w:val="00B269C8"/>
    <w:rsid w:val="00B43C51"/>
    <w:rsid w:val="00B57A42"/>
    <w:rsid w:val="00B62F14"/>
    <w:rsid w:val="00B63CB3"/>
    <w:rsid w:val="00B66E7B"/>
    <w:rsid w:val="00B72F9B"/>
    <w:rsid w:val="00BC1F12"/>
    <w:rsid w:val="00BE47AB"/>
    <w:rsid w:val="00BF02BB"/>
    <w:rsid w:val="00BF5443"/>
    <w:rsid w:val="00C02361"/>
    <w:rsid w:val="00C02C96"/>
    <w:rsid w:val="00C034A2"/>
    <w:rsid w:val="00C1465E"/>
    <w:rsid w:val="00C51ACB"/>
    <w:rsid w:val="00C75446"/>
    <w:rsid w:val="00C82089"/>
    <w:rsid w:val="00C93A37"/>
    <w:rsid w:val="00C95B2A"/>
    <w:rsid w:val="00C95CC8"/>
    <w:rsid w:val="00CA2C0F"/>
    <w:rsid w:val="00CA2F7A"/>
    <w:rsid w:val="00CB22FD"/>
    <w:rsid w:val="00CC383F"/>
    <w:rsid w:val="00CE1631"/>
    <w:rsid w:val="00D44CDC"/>
    <w:rsid w:val="00D462E2"/>
    <w:rsid w:val="00D545AD"/>
    <w:rsid w:val="00D72070"/>
    <w:rsid w:val="00D92C12"/>
    <w:rsid w:val="00DA35CF"/>
    <w:rsid w:val="00DC0C78"/>
    <w:rsid w:val="00DC3855"/>
    <w:rsid w:val="00DC658F"/>
    <w:rsid w:val="00DE4902"/>
    <w:rsid w:val="00DE4A67"/>
    <w:rsid w:val="00E10494"/>
    <w:rsid w:val="00E126A3"/>
    <w:rsid w:val="00E2115B"/>
    <w:rsid w:val="00E33D4F"/>
    <w:rsid w:val="00E34E9B"/>
    <w:rsid w:val="00E36879"/>
    <w:rsid w:val="00E41C67"/>
    <w:rsid w:val="00E505FC"/>
    <w:rsid w:val="00E5140C"/>
    <w:rsid w:val="00E6121C"/>
    <w:rsid w:val="00E67FA2"/>
    <w:rsid w:val="00E8450C"/>
    <w:rsid w:val="00EA4A43"/>
    <w:rsid w:val="00EA571D"/>
    <w:rsid w:val="00EC1E49"/>
    <w:rsid w:val="00EC6FE4"/>
    <w:rsid w:val="00ED0A86"/>
    <w:rsid w:val="00F001D4"/>
    <w:rsid w:val="00F16877"/>
    <w:rsid w:val="00F21309"/>
    <w:rsid w:val="00F26B48"/>
    <w:rsid w:val="00F329B5"/>
    <w:rsid w:val="00F51685"/>
    <w:rsid w:val="00F527EA"/>
    <w:rsid w:val="00F5428E"/>
    <w:rsid w:val="00F6286C"/>
    <w:rsid w:val="00F865A0"/>
    <w:rsid w:val="00F91632"/>
    <w:rsid w:val="00F923AB"/>
    <w:rsid w:val="00F96EAB"/>
    <w:rsid w:val="00FA3B50"/>
    <w:rsid w:val="00FA6D5F"/>
    <w:rsid w:val="00FC2102"/>
    <w:rsid w:val="00FC240D"/>
    <w:rsid w:val="00FC2DB3"/>
    <w:rsid w:val="00FD259A"/>
    <w:rsid w:val="00FE20CD"/>
    <w:rsid w:val="00FE33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4A39"/>
  <w15:docId w15:val="{6C56D640-4772-4944-A44D-19F08AEC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545AD"/>
    <w:pPr>
      <w:jc w:val="left"/>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D545AD"/>
    <w:pPr>
      <w:keepNext/>
      <w:outlineLvl w:val="0"/>
    </w:pPr>
    <w:rPr>
      <w:b/>
      <w:smallCaps/>
      <w:sz w:val="38"/>
    </w:rPr>
  </w:style>
  <w:style w:type="paragraph" w:styleId="Nadpis2">
    <w:name w:val="heading 2"/>
    <w:aliases w:val="Ods."/>
    <w:basedOn w:val="Normlny"/>
    <w:next w:val="Normlny"/>
    <w:link w:val="Nadpis2Char"/>
    <w:qFormat/>
    <w:rsid w:val="00D545AD"/>
    <w:pPr>
      <w:keepNext/>
      <w:jc w:val="right"/>
      <w:outlineLvl w:val="1"/>
    </w:pPr>
    <w:rPr>
      <w:sz w:val="24"/>
      <w:lang w:val="en-GB"/>
    </w:rPr>
  </w:style>
  <w:style w:type="paragraph" w:styleId="Nadpis3">
    <w:name w:val="heading 3"/>
    <w:aliases w:val="Názov článku,pism."/>
    <w:basedOn w:val="Normlny"/>
    <w:next w:val="Normlny"/>
    <w:link w:val="Nadpis3Char"/>
    <w:qFormat/>
    <w:rsid w:val="00D545AD"/>
    <w:pPr>
      <w:keepNext/>
      <w:ind w:left="5387" w:hanging="5387"/>
      <w:outlineLvl w:val="2"/>
    </w:pPr>
    <w:rPr>
      <w:sz w:val="24"/>
    </w:rPr>
  </w:style>
  <w:style w:type="paragraph" w:styleId="Nadpis4">
    <w:name w:val="heading 4"/>
    <w:basedOn w:val="Normlny"/>
    <w:next w:val="Normlny"/>
    <w:link w:val="Nadpis4Char"/>
    <w:uiPriority w:val="9"/>
    <w:unhideWhenUsed/>
    <w:qFormat/>
    <w:rsid w:val="003460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545AD"/>
    <w:rPr>
      <w:rFonts w:ascii="Times New Roman" w:eastAsia="Times New Roman" w:hAnsi="Times New Roman" w:cs="Times New Roman"/>
      <w:b/>
      <w:smallCaps/>
      <w:sz w:val="38"/>
      <w:szCs w:val="20"/>
      <w:lang w:val="cs-CZ" w:eastAsia="sk-SK"/>
    </w:rPr>
  </w:style>
  <w:style w:type="character" w:customStyle="1" w:styleId="Nadpis2Char">
    <w:name w:val="Nadpis 2 Char"/>
    <w:aliases w:val="Ods. Char"/>
    <w:basedOn w:val="Predvolenpsmoodseku"/>
    <w:link w:val="Nadpis2"/>
    <w:rsid w:val="00D545AD"/>
    <w:rPr>
      <w:rFonts w:ascii="Times New Roman" w:eastAsia="Times New Roman" w:hAnsi="Times New Roman" w:cs="Times New Roman"/>
      <w:sz w:val="24"/>
      <w:szCs w:val="20"/>
      <w:lang w:val="en-GB" w:eastAsia="sk-SK"/>
    </w:rPr>
  </w:style>
  <w:style w:type="character" w:customStyle="1" w:styleId="Nadpis3Char">
    <w:name w:val="Nadpis 3 Char"/>
    <w:aliases w:val="Názov článku Char,pism. Char"/>
    <w:basedOn w:val="Predvolenpsmoodseku"/>
    <w:link w:val="Nadpis3"/>
    <w:rsid w:val="00D545AD"/>
    <w:rPr>
      <w:rFonts w:ascii="Times New Roman" w:eastAsia="Times New Roman" w:hAnsi="Times New Roman" w:cs="Times New Roman"/>
      <w:sz w:val="24"/>
      <w:szCs w:val="20"/>
      <w:lang w:val="cs-CZ" w:eastAsia="sk-SK"/>
    </w:rPr>
  </w:style>
  <w:style w:type="paragraph" w:styleId="Pta">
    <w:name w:val="footer"/>
    <w:basedOn w:val="Normlny"/>
    <w:link w:val="PtaChar"/>
    <w:uiPriority w:val="99"/>
    <w:rsid w:val="00D545AD"/>
    <w:pPr>
      <w:tabs>
        <w:tab w:val="center" w:pos="4819"/>
        <w:tab w:val="right" w:pos="9071"/>
      </w:tabs>
    </w:pPr>
  </w:style>
  <w:style w:type="character" w:customStyle="1" w:styleId="PtaChar">
    <w:name w:val="Päta Char"/>
    <w:basedOn w:val="Predvolenpsmoodseku"/>
    <w:link w:val="Pta"/>
    <w:uiPriority w:val="99"/>
    <w:rsid w:val="00D545AD"/>
    <w:rPr>
      <w:rFonts w:ascii="Times New Roman" w:eastAsia="Times New Roman" w:hAnsi="Times New Roman" w:cs="Times New Roman"/>
      <w:sz w:val="20"/>
      <w:szCs w:val="20"/>
      <w:lang w:val="cs-CZ" w:eastAsia="sk-SK"/>
    </w:rPr>
  </w:style>
  <w:style w:type="paragraph" w:styleId="Hlavika">
    <w:name w:val="header"/>
    <w:basedOn w:val="Normlny"/>
    <w:link w:val="HlavikaChar"/>
    <w:rsid w:val="00D545AD"/>
    <w:pPr>
      <w:tabs>
        <w:tab w:val="center" w:pos="4819"/>
        <w:tab w:val="right" w:pos="9071"/>
      </w:tabs>
    </w:pPr>
  </w:style>
  <w:style w:type="character" w:customStyle="1" w:styleId="HlavikaChar">
    <w:name w:val="Hlavička Char"/>
    <w:basedOn w:val="Predvolenpsmoodseku"/>
    <w:link w:val="Hlavika"/>
    <w:rsid w:val="00D545AD"/>
    <w:rPr>
      <w:rFonts w:ascii="Times New Roman" w:eastAsia="Times New Roman" w:hAnsi="Times New Roman" w:cs="Times New Roman"/>
      <w:sz w:val="20"/>
      <w:szCs w:val="20"/>
      <w:lang w:val="cs-CZ" w:eastAsia="sk-SK"/>
    </w:rPr>
  </w:style>
  <w:style w:type="paragraph" w:styleId="Textpoznmkypodiarou">
    <w:name w:val="footnote text"/>
    <w:basedOn w:val="Normlny"/>
    <w:link w:val="TextpoznmkypodiarouChar"/>
    <w:semiHidden/>
    <w:rsid w:val="00D545AD"/>
  </w:style>
  <w:style w:type="character" w:customStyle="1" w:styleId="TextpoznmkypodiarouChar">
    <w:name w:val="Text poznámky pod čiarou Char"/>
    <w:basedOn w:val="Predvolenpsmoodseku"/>
    <w:link w:val="Textpoznmkypodiarou"/>
    <w:semiHidden/>
    <w:rsid w:val="00D545AD"/>
    <w:rPr>
      <w:rFonts w:ascii="Times New Roman" w:eastAsia="Times New Roman" w:hAnsi="Times New Roman" w:cs="Times New Roman"/>
      <w:sz w:val="20"/>
      <w:szCs w:val="20"/>
      <w:lang w:val="cs-CZ" w:eastAsia="sk-SK"/>
    </w:rPr>
  </w:style>
  <w:style w:type="paragraph" w:styleId="Zarkazkladnhotextu">
    <w:name w:val="Body Text Indent"/>
    <w:basedOn w:val="Normlny"/>
    <w:link w:val="ZarkazkladnhotextuChar"/>
    <w:rsid w:val="00D545AD"/>
    <w:pPr>
      <w:ind w:firstLine="708"/>
      <w:jc w:val="both"/>
    </w:pPr>
    <w:rPr>
      <w:sz w:val="24"/>
    </w:rPr>
  </w:style>
  <w:style w:type="character" w:customStyle="1" w:styleId="ZarkazkladnhotextuChar">
    <w:name w:val="Zarážka základného textu Char"/>
    <w:basedOn w:val="Predvolenpsmoodseku"/>
    <w:link w:val="Zarkazkladnhotextu"/>
    <w:rsid w:val="00D545AD"/>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D545AD"/>
    <w:pPr>
      <w:ind w:firstLine="705"/>
    </w:pPr>
    <w:rPr>
      <w:sz w:val="24"/>
    </w:rPr>
  </w:style>
  <w:style w:type="character" w:customStyle="1" w:styleId="Zarkazkladnhotextu2Char">
    <w:name w:val="Zarážka základného textu 2 Char"/>
    <w:basedOn w:val="Predvolenpsmoodseku"/>
    <w:link w:val="Zarkazkladnhotextu2"/>
    <w:rsid w:val="00D545AD"/>
    <w:rPr>
      <w:rFonts w:ascii="Times New Roman" w:eastAsia="Times New Roman" w:hAnsi="Times New Roman" w:cs="Times New Roman"/>
      <w:sz w:val="24"/>
      <w:szCs w:val="20"/>
      <w:lang w:eastAsia="sk-SK"/>
    </w:rPr>
  </w:style>
  <w:style w:type="paragraph" w:styleId="Textbubliny">
    <w:name w:val="Balloon Text"/>
    <w:basedOn w:val="Normlny"/>
    <w:link w:val="TextbublinyChar"/>
    <w:uiPriority w:val="99"/>
    <w:semiHidden/>
    <w:unhideWhenUsed/>
    <w:rsid w:val="00D545AD"/>
    <w:rPr>
      <w:rFonts w:ascii="Tahoma" w:hAnsi="Tahoma" w:cs="Tahoma"/>
      <w:sz w:val="16"/>
      <w:szCs w:val="16"/>
    </w:rPr>
  </w:style>
  <w:style w:type="character" w:customStyle="1" w:styleId="TextbublinyChar">
    <w:name w:val="Text bubliny Char"/>
    <w:basedOn w:val="Predvolenpsmoodseku"/>
    <w:link w:val="Textbubliny"/>
    <w:uiPriority w:val="99"/>
    <w:semiHidden/>
    <w:rsid w:val="00D545AD"/>
    <w:rPr>
      <w:rFonts w:ascii="Tahoma" w:eastAsia="Times New Roman" w:hAnsi="Tahoma" w:cs="Tahoma"/>
      <w:sz w:val="16"/>
      <w:szCs w:val="16"/>
      <w:lang w:val="cs-CZ" w:eastAsia="sk-SK"/>
    </w:rPr>
  </w:style>
  <w:style w:type="paragraph" w:customStyle="1" w:styleId="Default">
    <w:name w:val="Default"/>
    <w:rsid w:val="00134801"/>
    <w:pPr>
      <w:autoSpaceDE w:val="0"/>
      <w:autoSpaceDN w:val="0"/>
      <w:adjustRightInd w:val="0"/>
      <w:jc w:val="left"/>
    </w:pPr>
    <w:rPr>
      <w:rFonts w:ascii="Arial" w:eastAsia="Times New Roman" w:hAnsi="Arial" w:cs="Arial"/>
      <w:color w:val="000000"/>
      <w:sz w:val="24"/>
      <w:szCs w:val="24"/>
      <w:lang w:eastAsia="sk-SK"/>
    </w:rPr>
  </w:style>
  <w:style w:type="paragraph" w:styleId="Odsekzoznamu">
    <w:name w:val="List Paragraph"/>
    <w:basedOn w:val="Normlny"/>
    <w:uiPriority w:val="34"/>
    <w:qFormat/>
    <w:rsid w:val="004F245A"/>
    <w:pPr>
      <w:ind w:left="720"/>
      <w:contextualSpacing/>
    </w:pPr>
  </w:style>
  <w:style w:type="table" w:customStyle="1" w:styleId="LightList1">
    <w:name w:val="Light List1"/>
    <w:basedOn w:val="Normlnatabuka"/>
    <w:uiPriority w:val="61"/>
    <w:rsid w:val="00691D5A"/>
    <w:pPr>
      <w:jc w:val="left"/>
    </w:pPr>
    <w:rPr>
      <w:rFonts w:ascii="Times New Roman" w:eastAsia="Times New Roman" w:hAnsi="Times New Roman" w:cs="Times New Roman"/>
      <w:sz w:val="20"/>
      <w:szCs w:val="20"/>
      <w:lang w:eastAsia="sk-SK"/>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textovprepojenie">
    <w:name w:val="Hyperlink"/>
    <w:rsid w:val="00691D5A"/>
    <w:rPr>
      <w:color w:val="0000FF"/>
      <w:u w:val="single"/>
    </w:rPr>
  </w:style>
  <w:style w:type="character" w:customStyle="1" w:styleId="Nadpis4Char">
    <w:name w:val="Nadpis 4 Char"/>
    <w:basedOn w:val="Predvolenpsmoodseku"/>
    <w:link w:val="Nadpis4"/>
    <w:uiPriority w:val="9"/>
    <w:rsid w:val="00346048"/>
    <w:rPr>
      <w:rFonts w:asciiTheme="majorHAnsi" w:eastAsiaTheme="majorEastAsia" w:hAnsiTheme="majorHAnsi" w:cstheme="majorBidi"/>
      <w:i/>
      <w:iCs/>
      <w:color w:val="365F91" w:themeColor="accent1" w:themeShade="BF"/>
      <w:sz w:val="20"/>
      <w:szCs w:val="20"/>
      <w:lang w:eastAsia="sk-SK"/>
    </w:rPr>
  </w:style>
  <w:style w:type="paragraph" w:styleId="Zkladntext">
    <w:name w:val="Body Text"/>
    <w:basedOn w:val="Normlny"/>
    <w:link w:val="ZkladntextChar"/>
    <w:uiPriority w:val="99"/>
    <w:semiHidden/>
    <w:unhideWhenUsed/>
    <w:rsid w:val="00346048"/>
    <w:pPr>
      <w:spacing w:after="120"/>
    </w:pPr>
  </w:style>
  <w:style w:type="character" w:customStyle="1" w:styleId="ZkladntextChar">
    <w:name w:val="Základný text Char"/>
    <w:basedOn w:val="Predvolenpsmoodseku"/>
    <w:link w:val="Zkladntext"/>
    <w:uiPriority w:val="99"/>
    <w:semiHidden/>
    <w:rsid w:val="00346048"/>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099">
      <w:bodyDiv w:val="1"/>
      <w:marLeft w:val="0"/>
      <w:marRight w:val="0"/>
      <w:marTop w:val="0"/>
      <w:marBottom w:val="0"/>
      <w:divBdr>
        <w:top w:val="none" w:sz="0" w:space="0" w:color="auto"/>
        <w:left w:val="none" w:sz="0" w:space="0" w:color="auto"/>
        <w:bottom w:val="none" w:sz="0" w:space="0" w:color="auto"/>
        <w:right w:val="none" w:sz="0" w:space="0" w:color="auto"/>
      </w:divBdr>
    </w:div>
    <w:div w:id="765614554">
      <w:bodyDiv w:val="1"/>
      <w:marLeft w:val="0"/>
      <w:marRight w:val="0"/>
      <w:marTop w:val="0"/>
      <w:marBottom w:val="0"/>
      <w:divBdr>
        <w:top w:val="none" w:sz="0" w:space="0" w:color="auto"/>
        <w:left w:val="none" w:sz="0" w:space="0" w:color="auto"/>
        <w:bottom w:val="none" w:sz="0" w:space="0" w:color="auto"/>
        <w:right w:val="none" w:sz="0" w:space="0" w:color="auto"/>
      </w:divBdr>
    </w:div>
    <w:div w:id="1239438819">
      <w:bodyDiv w:val="1"/>
      <w:marLeft w:val="0"/>
      <w:marRight w:val="0"/>
      <w:marTop w:val="0"/>
      <w:marBottom w:val="0"/>
      <w:divBdr>
        <w:top w:val="none" w:sz="0" w:space="0" w:color="auto"/>
        <w:left w:val="none" w:sz="0" w:space="0" w:color="auto"/>
        <w:bottom w:val="none" w:sz="0" w:space="0" w:color="auto"/>
        <w:right w:val="none" w:sz="0" w:space="0" w:color="auto"/>
      </w:divBdr>
    </w:div>
    <w:div w:id="14792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bsse.sk" TargetMode="External"/><Relationship Id="rId1" Type="http://schemas.openxmlformats.org/officeDocument/2006/relationships/hyperlink" Target="mailto:info@bss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F6C4-4EBB-4520-ADF6-37D36F56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4105</Characters>
  <Application>Microsoft Office Word</Application>
  <DocSecurity>0</DocSecurity>
  <Lines>34</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krajcir@bsse.sk</dc:creator>
  <cp:lastModifiedBy>Viera Dvořáková</cp:lastModifiedBy>
  <cp:revision>2</cp:revision>
  <cp:lastPrinted>2025-01-27T11:03:00Z</cp:lastPrinted>
  <dcterms:created xsi:type="dcterms:W3CDTF">2026-02-09T10:14:00Z</dcterms:created>
  <dcterms:modified xsi:type="dcterms:W3CDTF">2026-02-09T10:14:00Z</dcterms:modified>
</cp:coreProperties>
</file>